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E167" w14:textId="067E30B1" w:rsidR="00D13028" w:rsidRPr="00407B72" w:rsidRDefault="00D13028" w:rsidP="00D13028">
      <w:pPr>
        <w:pStyle w:val="berschrift1"/>
        <w:jc w:val="both"/>
        <w:rPr>
          <w:rFonts w:cs="Arial"/>
          <w:lang w:val="en-US"/>
        </w:rPr>
      </w:pPr>
      <w:r w:rsidRPr="00407B72">
        <w:rPr>
          <w:rFonts w:cs="Arial"/>
          <w:lang w:val="en-US"/>
        </w:rPr>
        <w:t>Call for Proposals: SynCom</w:t>
      </w:r>
      <w:r w:rsidR="001F5295" w:rsidRPr="00407B72">
        <w:rPr>
          <w:rFonts w:cs="Arial"/>
          <w:lang w:val="en-US"/>
        </w:rPr>
        <w:t xml:space="preserve"> Flex</w:t>
      </w:r>
    </w:p>
    <w:p w14:paraId="334565DF" w14:textId="0861F88D" w:rsidR="001F5295" w:rsidRPr="00407B72" w:rsidRDefault="001F5295" w:rsidP="001F5295">
      <w:pPr>
        <w:rPr>
          <w:lang w:val="en-US"/>
        </w:rPr>
      </w:pPr>
    </w:p>
    <w:p w14:paraId="15822FCB" w14:textId="64AB9600" w:rsidR="005527E6" w:rsidRDefault="005527E6" w:rsidP="005527E6">
      <w:pPr>
        <w:jc w:val="both"/>
        <w:rPr>
          <w:iCs/>
          <w:sz w:val="24"/>
          <w:lang w:val="en-US"/>
        </w:rPr>
      </w:pPr>
      <w:r w:rsidRPr="00407B72">
        <w:rPr>
          <w:rStyle w:val="Hervorhebung"/>
          <w:i w:val="0"/>
          <w:sz w:val="24"/>
          <w:lang w:val="en-US"/>
        </w:rPr>
        <w:t xml:space="preserve">Starting February 2024, </w:t>
      </w:r>
      <w:r w:rsidR="00D13028" w:rsidRPr="00407B72">
        <w:rPr>
          <w:rStyle w:val="Hervorhebung"/>
          <w:i w:val="0"/>
          <w:sz w:val="24"/>
          <w:lang w:val="en-US"/>
        </w:rPr>
        <w:t xml:space="preserve">SynCom </w:t>
      </w:r>
      <w:r w:rsidR="001F5295" w:rsidRPr="00407B72">
        <w:rPr>
          <w:rStyle w:val="Hervorhebung"/>
          <w:i w:val="0"/>
          <w:sz w:val="24"/>
          <w:lang w:val="en-US"/>
        </w:rPr>
        <w:t xml:space="preserve">continuously </w:t>
      </w:r>
      <w:r w:rsidR="00D13028" w:rsidRPr="00407B72">
        <w:rPr>
          <w:iCs/>
          <w:sz w:val="24"/>
          <w:lang w:val="en-US"/>
        </w:rPr>
        <w:t xml:space="preserve">welcomes applications for </w:t>
      </w:r>
      <w:r w:rsidR="00D13028" w:rsidRPr="00407B72">
        <w:rPr>
          <w:b/>
          <w:color w:val="002060"/>
          <w:sz w:val="24"/>
          <w:lang w:val="en-US"/>
        </w:rPr>
        <w:t xml:space="preserve">SynCom </w:t>
      </w:r>
      <w:r w:rsidR="001F5295" w:rsidRPr="00407B72">
        <w:rPr>
          <w:b/>
          <w:color w:val="002060"/>
          <w:sz w:val="24"/>
          <w:lang w:val="en-US"/>
        </w:rPr>
        <w:t xml:space="preserve">Flex </w:t>
      </w:r>
      <w:r w:rsidR="001F5295" w:rsidRPr="00407B72">
        <w:rPr>
          <w:iCs/>
          <w:sz w:val="24"/>
          <w:lang w:val="en-US"/>
        </w:rPr>
        <w:t>activities</w:t>
      </w:r>
      <w:r w:rsidRPr="00407B72">
        <w:rPr>
          <w:iCs/>
          <w:sz w:val="24"/>
          <w:lang w:val="en-US"/>
        </w:rPr>
        <w:t xml:space="preserve">. </w:t>
      </w:r>
    </w:p>
    <w:p w14:paraId="25A65764" w14:textId="77777777" w:rsidR="002407ED" w:rsidRPr="00407B72" w:rsidRDefault="002407ED" w:rsidP="005527E6">
      <w:pPr>
        <w:jc w:val="both"/>
        <w:rPr>
          <w:iCs/>
          <w:sz w:val="24"/>
          <w:lang w:val="en-US"/>
        </w:rPr>
      </w:pPr>
    </w:p>
    <w:p w14:paraId="18432BAB" w14:textId="79B0F834" w:rsidR="00407B72" w:rsidRPr="002D383F" w:rsidRDefault="005527E6" w:rsidP="005527E6">
      <w:pPr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 xml:space="preserve">The agile SynCom tool, </w:t>
      </w:r>
      <w:r w:rsidRPr="00407B72">
        <w:rPr>
          <w:b/>
          <w:color w:val="002060"/>
          <w:sz w:val="24"/>
          <w:lang w:val="en-US"/>
        </w:rPr>
        <w:t>SynCom Flex</w:t>
      </w:r>
      <w:r w:rsidRPr="00407B72">
        <w:rPr>
          <w:sz w:val="24"/>
          <w:lang w:val="en-US"/>
        </w:rPr>
        <w:t xml:space="preserve">, is designed to support one-off activities </w:t>
      </w:r>
      <w:r w:rsidR="008D6DD7">
        <w:rPr>
          <w:sz w:val="24"/>
          <w:lang w:val="en-US"/>
        </w:rPr>
        <w:t>of smaller scope than, and clearly distinct from,</w:t>
      </w:r>
      <w:r w:rsidRPr="00407B72">
        <w:rPr>
          <w:sz w:val="24"/>
          <w:lang w:val="en-US"/>
        </w:rPr>
        <w:t xml:space="preserve"> SynCom projects. The aim of </w:t>
      </w:r>
      <w:r w:rsidRPr="00407B72">
        <w:rPr>
          <w:b/>
          <w:color w:val="002060"/>
          <w:sz w:val="24"/>
          <w:lang w:val="en-US"/>
        </w:rPr>
        <w:t>SynCom Flex</w:t>
      </w:r>
      <w:r w:rsidRPr="00407B72">
        <w:rPr>
          <w:sz w:val="24"/>
          <w:lang w:val="en-US"/>
        </w:rPr>
        <w:t xml:space="preserve"> activities is to contribute to achieving the Program Objectives</w:t>
      </w:r>
      <w:r w:rsidR="0086198B">
        <w:rPr>
          <w:sz w:val="24"/>
          <w:lang w:val="en-US"/>
        </w:rPr>
        <w:t xml:space="preserve"> (see </w:t>
      </w:r>
      <w:r w:rsidR="0086198B" w:rsidRPr="0086198B">
        <w:rPr>
          <w:lang w:val="en-US"/>
        </w:rPr>
        <w:t>https://earthenvironment.helmholtz.de/changing-earth/program/)</w:t>
      </w:r>
      <w:r w:rsidRPr="00407B72">
        <w:rPr>
          <w:sz w:val="24"/>
          <w:lang w:val="en-US"/>
        </w:rPr>
        <w:t xml:space="preserve"> through concise formats.</w:t>
      </w:r>
      <w:r w:rsidR="00B17E25">
        <w:rPr>
          <w:sz w:val="24"/>
          <w:lang w:val="en-US"/>
        </w:rPr>
        <w:t xml:space="preserve"> </w:t>
      </w:r>
      <w:r w:rsidR="002D383F" w:rsidRPr="00407B72">
        <w:rPr>
          <w:sz w:val="24"/>
          <w:lang w:val="en-US"/>
        </w:rPr>
        <w:t xml:space="preserve">In a </w:t>
      </w:r>
      <w:r w:rsidR="002D383F" w:rsidRPr="006E384F">
        <w:rPr>
          <w:b/>
          <w:color w:val="002060"/>
          <w:sz w:val="24"/>
          <w:lang w:val="en-US"/>
        </w:rPr>
        <w:t xml:space="preserve">SynCom Flex </w:t>
      </w:r>
      <w:r w:rsidR="002D383F" w:rsidRPr="006E384F">
        <w:rPr>
          <w:sz w:val="24"/>
          <w:lang w:val="en-US"/>
        </w:rPr>
        <w:t>activity</w:t>
      </w:r>
      <w:r w:rsidR="002D383F" w:rsidRPr="00407B72">
        <w:rPr>
          <w:sz w:val="24"/>
          <w:lang w:val="en-US"/>
        </w:rPr>
        <w:t xml:space="preserve">, participants have the opportunity to </w:t>
      </w:r>
      <w:r w:rsidR="002407ED" w:rsidRPr="002407ED">
        <w:rPr>
          <w:sz w:val="24"/>
          <w:lang w:val="en-US"/>
        </w:rPr>
        <w:t>engage in collaboration with scientists from diverse backgrounds and disciplines, as well as non-scientific communities.</w:t>
      </w:r>
    </w:p>
    <w:p w14:paraId="3F35161C" w14:textId="77777777" w:rsidR="002D383F" w:rsidRPr="002D383F" w:rsidRDefault="002D383F" w:rsidP="005527E6">
      <w:pPr>
        <w:jc w:val="both"/>
        <w:rPr>
          <w:sz w:val="24"/>
          <w:lang w:val="en-US"/>
        </w:rPr>
      </w:pPr>
    </w:p>
    <w:p w14:paraId="61ED4DCE" w14:textId="77777777" w:rsidR="005527E6" w:rsidRPr="00407B72" w:rsidRDefault="005527E6" w:rsidP="005527E6">
      <w:pPr>
        <w:rPr>
          <w:sz w:val="24"/>
          <w:lang w:val="en-US"/>
        </w:rPr>
      </w:pPr>
      <w:r w:rsidRPr="00407B72">
        <w:rPr>
          <w:sz w:val="24"/>
          <w:lang w:val="en-US"/>
        </w:rPr>
        <w:t>Potential activities encompass, but are not limited to:</w:t>
      </w:r>
    </w:p>
    <w:p w14:paraId="03F8382E" w14:textId="2E720CC3" w:rsidR="005527E6" w:rsidRPr="002407ED" w:rsidRDefault="005527E6" w:rsidP="002407ED">
      <w:pPr>
        <w:pStyle w:val="Listenabsatz"/>
        <w:numPr>
          <w:ilvl w:val="0"/>
          <w:numId w:val="3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407B72">
        <w:rPr>
          <w:rFonts w:ascii="Arial" w:eastAsia="Times New Roman" w:hAnsi="Arial" w:cs="Arial"/>
          <w:sz w:val="24"/>
          <w:szCs w:val="24"/>
          <w:lang w:val="en-US"/>
        </w:rPr>
        <w:t>Synthesis workshop</w:t>
      </w:r>
    </w:p>
    <w:p w14:paraId="5CE90940" w14:textId="77777777" w:rsidR="00BE0222" w:rsidRDefault="00BE0222" w:rsidP="00BE0222">
      <w:pPr>
        <w:pStyle w:val="Listenabsatz"/>
        <w:numPr>
          <w:ilvl w:val="0"/>
          <w:numId w:val="3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2407ED">
        <w:rPr>
          <w:rFonts w:ascii="Arial" w:eastAsia="Times New Roman" w:hAnsi="Arial" w:cs="Arial"/>
          <w:sz w:val="24"/>
          <w:szCs w:val="24"/>
          <w:lang w:val="en-US"/>
        </w:rPr>
        <w:t xml:space="preserve">Research synthesis paper </w:t>
      </w:r>
      <w:r>
        <w:rPr>
          <w:rFonts w:ascii="Arial" w:eastAsia="Times New Roman" w:hAnsi="Arial" w:cs="Arial"/>
          <w:sz w:val="24"/>
          <w:szCs w:val="24"/>
          <w:lang w:val="en-US"/>
        </w:rPr>
        <w:t>(</w:t>
      </w:r>
      <w:r w:rsidRPr="002407ED">
        <w:rPr>
          <w:rFonts w:ascii="Arial" w:eastAsia="Times New Roman" w:hAnsi="Arial" w:cs="Arial"/>
          <w:sz w:val="24"/>
          <w:szCs w:val="24"/>
          <w:lang w:val="en-US"/>
        </w:rPr>
        <w:t>writing retreat/sprint</w:t>
      </w:r>
      <w:r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648FFD4C" w14:textId="77777777" w:rsidR="005527E6" w:rsidRPr="00407B72" w:rsidRDefault="005527E6" w:rsidP="005527E6">
      <w:pPr>
        <w:pStyle w:val="Listenabsatz"/>
        <w:numPr>
          <w:ilvl w:val="0"/>
          <w:numId w:val="3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407B72">
        <w:rPr>
          <w:rFonts w:ascii="Arial" w:eastAsia="Times New Roman" w:hAnsi="Arial" w:cs="Arial"/>
          <w:sz w:val="24"/>
          <w:szCs w:val="24"/>
          <w:lang w:val="en-US"/>
        </w:rPr>
        <w:t>Mapping of expertise</w:t>
      </w:r>
    </w:p>
    <w:p w14:paraId="02F53C7B" w14:textId="77777777" w:rsidR="005527E6" w:rsidRPr="00407B72" w:rsidRDefault="005527E6" w:rsidP="005527E6">
      <w:pPr>
        <w:pStyle w:val="Listenabsatz"/>
        <w:numPr>
          <w:ilvl w:val="0"/>
          <w:numId w:val="3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407B72">
        <w:rPr>
          <w:rFonts w:ascii="Arial" w:eastAsia="Times New Roman" w:hAnsi="Arial" w:cs="Arial"/>
          <w:sz w:val="24"/>
          <w:szCs w:val="24"/>
          <w:lang w:val="en-US"/>
        </w:rPr>
        <w:t>Small parliamentary event</w:t>
      </w:r>
    </w:p>
    <w:p w14:paraId="151DF56E" w14:textId="77777777" w:rsidR="005527E6" w:rsidRPr="00407B72" w:rsidRDefault="005527E6" w:rsidP="005527E6">
      <w:pPr>
        <w:pStyle w:val="Listenabsatz"/>
        <w:numPr>
          <w:ilvl w:val="0"/>
          <w:numId w:val="3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407B72">
        <w:rPr>
          <w:rFonts w:ascii="Arial" w:eastAsia="Times New Roman" w:hAnsi="Arial" w:cs="Arial"/>
          <w:sz w:val="24"/>
          <w:szCs w:val="24"/>
          <w:lang w:val="en-US"/>
        </w:rPr>
        <w:t>Stakeholder meeting</w:t>
      </w:r>
    </w:p>
    <w:p w14:paraId="395D4006" w14:textId="77777777" w:rsidR="005527E6" w:rsidRPr="00407B72" w:rsidRDefault="005527E6" w:rsidP="005527E6">
      <w:pPr>
        <w:pStyle w:val="Listenabsatz"/>
        <w:numPr>
          <w:ilvl w:val="0"/>
          <w:numId w:val="3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407B72">
        <w:rPr>
          <w:rFonts w:ascii="Arial" w:eastAsia="Times New Roman" w:hAnsi="Arial" w:cs="Arial"/>
          <w:sz w:val="24"/>
          <w:szCs w:val="24"/>
          <w:lang w:val="en-US"/>
        </w:rPr>
        <w:t>Science-Policy dialogue</w:t>
      </w:r>
    </w:p>
    <w:p w14:paraId="22D2DE9C" w14:textId="77777777" w:rsidR="002407ED" w:rsidRDefault="002407ED" w:rsidP="00407B72">
      <w:pPr>
        <w:jc w:val="both"/>
        <w:rPr>
          <w:b/>
          <w:color w:val="002060"/>
          <w:sz w:val="24"/>
          <w:lang w:val="en-US"/>
        </w:rPr>
      </w:pPr>
    </w:p>
    <w:p w14:paraId="77AD396A" w14:textId="7356F64F" w:rsidR="00407B72" w:rsidRDefault="00407B72" w:rsidP="00407B72">
      <w:pPr>
        <w:jc w:val="both"/>
        <w:rPr>
          <w:sz w:val="24"/>
          <w:lang w:val="en-US"/>
        </w:rPr>
      </w:pPr>
      <w:r w:rsidRPr="00407B72">
        <w:rPr>
          <w:b/>
          <w:color w:val="002060"/>
          <w:sz w:val="24"/>
          <w:lang w:val="en-US"/>
        </w:rPr>
        <w:t>SynCom Flex</w:t>
      </w:r>
      <w:r w:rsidRPr="00407B72">
        <w:rPr>
          <w:sz w:val="24"/>
          <w:lang w:val="en-US"/>
        </w:rPr>
        <w:t xml:space="preserve"> formats are expected to enforce activities between the Helmholtz </w:t>
      </w:r>
      <w:proofErr w:type="spellStart"/>
      <w:r w:rsidRPr="00407B72">
        <w:rPr>
          <w:sz w:val="24"/>
          <w:lang w:val="en-US"/>
        </w:rPr>
        <w:t>Centres</w:t>
      </w:r>
      <w:proofErr w:type="spellEnd"/>
      <w:r w:rsidRPr="00407B72">
        <w:rPr>
          <w:sz w:val="24"/>
          <w:lang w:val="en-US"/>
        </w:rPr>
        <w:t xml:space="preserve"> within the Helmholtz Research Field </w:t>
      </w:r>
      <w:r w:rsidR="00BE0222" w:rsidRPr="00407B72">
        <w:rPr>
          <w:sz w:val="24"/>
          <w:lang w:val="en-US"/>
        </w:rPr>
        <w:t>‘</w:t>
      </w:r>
      <w:r w:rsidRPr="00407B72">
        <w:rPr>
          <w:sz w:val="24"/>
          <w:lang w:val="en-US"/>
        </w:rPr>
        <w:t>Earth and Environment</w:t>
      </w:r>
      <w:r w:rsidR="00BE0222" w:rsidRPr="00407B72">
        <w:rPr>
          <w:sz w:val="24"/>
          <w:lang w:val="en-US"/>
        </w:rPr>
        <w:t>’</w:t>
      </w:r>
      <w:r w:rsidRPr="00407B72">
        <w:rPr>
          <w:sz w:val="24"/>
          <w:lang w:val="en-US"/>
        </w:rPr>
        <w:t xml:space="preserve">. The call is open for </w:t>
      </w:r>
      <w:r w:rsidR="006E384F">
        <w:rPr>
          <w:sz w:val="24"/>
          <w:lang w:val="en-US"/>
        </w:rPr>
        <w:t xml:space="preserve">one-off </w:t>
      </w:r>
      <w:r w:rsidRPr="00407B72">
        <w:rPr>
          <w:sz w:val="24"/>
          <w:lang w:val="en-US"/>
        </w:rPr>
        <w:t xml:space="preserve">activities with several participants comprising at least two Topics and two Helmholtz </w:t>
      </w:r>
      <w:proofErr w:type="spellStart"/>
      <w:r w:rsidRPr="00407B72">
        <w:rPr>
          <w:sz w:val="24"/>
          <w:lang w:val="en-US"/>
        </w:rPr>
        <w:t>Centres</w:t>
      </w:r>
      <w:proofErr w:type="spellEnd"/>
      <w:r w:rsidRPr="00407B72">
        <w:rPr>
          <w:sz w:val="24"/>
          <w:lang w:val="en-US"/>
        </w:rPr>
        <w:t>. Any researcher within th</w:t>
      </w:r>
      <w:bookmarkStart w:id="0" w:name="_GoBack"/>
      <w:bookmarkEnd w:id="0"/>
      <w:r w:rsidRPr="00407B72">
        <w:rPr>
          <w:sz w:val="24"/>
          <w:lang w:val="en-US"/>
        </w:rPr>
        <w:t>e Helmholtz Research Field ‘Earth and Environment’ can apply</w:t>
      </w:r>
      <w:r w:rsidR="006E384F">
        <w:rPr>
          <w:sz w:val="24"/>
          <w:lang w:val="en-US"/>
        </w:rPr>
        <w:t xml:space="preserve"> for a </w:t>
      </w:r>
      <w:r w:rsidR="006E384F" w:rsidRPr="006E384F">
        <w:rPr>
          <w:b/>
          <w:color w:val="002060"/>
          <w:sz w:val="24"/>
          <w:lang w:val="en-US"/>
        </w:rPr>
        <w:t>SynCom Flex</w:t>
      </w:r>
      <w:r w:rsidR="006E384F">
        <w:rPr>
          <w:sz w:val="24"/>
          <w:lang w:val="en-US"/>
        </w:rPr>
        <w:t xml:space="preserve"> activity.</w:t>
      </w:r>
      <w:r w:rsidR="00BB6781" w:rsidRPr="00BB6781">
        <w:rPr>
          <w:sz w:val="24"/>
          <w:lang w:val="en-US"/>
        </w:rPr>
        <w:t xml:space="preserve"> </w:t>
      </w:r>
      <w:r w:rsidR="00BB6781" w:rsidRPr="00407B72">
        <w:rPr>
          <w:sz w:val="24"/>
          <w:lang w:val="en-US"/>
        </w:rPr>
        <w:t>SynCom Flex activities will receive personnel support within the capabilities of SynCom anchor persons and the coordination office, and a limited financial support capped at generally €1000 net.</w:t>
      </w:r>
    </w:p>
    <w:p w14:paraId="1DCADD51" w14:textId="77777777" w:rsidR="008D6DD7" w:rsidRDefault="008D6DD7" w:rsidP="00407B72">
      <w:pPr>
        <w:jc w:val="both"/>
        <w:rPr>
          <w:sz w:val="24"/>
          <w:lang w:val="en-US"/>
        </w:rPr>
      </w:pPr>
    </w:p>
    <w:p w14:paraId="23D0AAF8" w14:textId="152ECE91" w:rsidR="008D6DD7" w:rsidRPr="00407B72" w:rsidRDefault="008D6DD7" w:rsidP="00407B72">
      <w:pPr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A</w:t>
      </w:r>
      <w:r>
        <w:rPr>
          <w:sz w:val="24"/>
          <w:lang w:val="en-US"/>
        </w:rPr>
        <w:t xml:space="preserve">n exceptional feature </w:t>
      </w:r>
      <w:r w:rsidRPr="00407B72">
        <w:rPr>
          <w:sz w:val="24"/>
          <w:lang w:val="en-US"/>
        </w:rPr>
        <w:t xml:space="preserve">of SynCom is its unique science-policy network which connects participants with key stakeholders and decision-makers. </w:t>
      </w:r>
      <w:r w:rsidRPr="00B17E25">
        <w:rPr>
          <w:sz w:val="24"/>
          <w:lang w:val="en-US"/>
        </w:rPr>
        <w:t>SynCom offers distraction-free environments for productive exchanges and targeted interactions with stakeholders in politics, society, and industry, thereby enhancing scientific impact.</w:t>
      </w:r>
      <w:r>
        <w:rPr>
          <w:sz w:val="24"/>
          <w:lang w:val="en-US"/>
        </w:rPr>
        <w:t xml:space="preserve"> </w:t>
      </w:r>
      <w:r w:rsidRPr="006E384F">
        <w:rPr>
          <w:b/>
          <w:color w:val="002060"/>
          <w:sz w:val="24"/>
          <w:lang w:val="en-US"/>
        </w:rPr>
        <w:t xml:space="preserve">SynCom Flex </w:t>
      </w:r>
      <w:r w:rsidRPr="00B17E25">
        <w:rPr>
          <w:sz w:val="24"/>
          <w:lang w:val="en-US"/>
        </w:rPr>
        <w:t xml:space="preserve">promotes interdisciplinary </w:t>
      </w:r>
      <w:r>
        <w:rPr>
          <w:sz w:val="24"/>
          <w:lang w:val="en-US"/>
        </w:rPr>
        <w:t>knowledge creation</w:t>
      </w:r>
      <w:r w:rsidRPr="00B17E25">
        <w:rPr>
          <w:sz w:val="24"/>
          <w:lang w:val="en-US"/>
        </w:rPr>
        <w:t xml:space="preserve"> and broadens partnerships beyond</w:t>
      </w:r>
      <w:r>
        <w:rPr>
          <w:sz w:val="24"/>
          <w:lang w:val="en-US"/>
        </w:rPr>
        <w:t xml:space="preserve"> the scientific community</w:t>
      </w:r>
      <w:r w:rsidRPr="00B17E25">
        <w:rPr>
          <w:sz w:val="24"/>
          <w:lang w:val="en-US"/>
        </w:rPr>
        <w:t xml:space="preserve">. </w:t>
      </w:r>
      <w:r>
        <w:rPr>
          <w:sz w:val="24"/>
          <w:lang w:val="en-US"/>
        </w:rPr>
        <w:t xml:space="preserve">These </w:t>
      </w:r>
      <w:r w:rsidRPr="00407B72">
        <w:rPr>
          <w:sz w:val="24"/>
          <w:lang w:val="en-US"/>
        </w:rPr>
        <w:t>aspects of SynCom are particularly advantageous for early career researchers, offering them a platform to expand their professional networks and enhance their scientific impact.</w:t>
      </w:r>
    </w:p>
    <w:p w14:paraId="697E13AF" w14:textId="77777777" w:rsidR="00225694" w:rsidRPr="00407B72" w:rsidRDefault="00225694" w:rsidP="00D13028">
      <w:pPr>
        <w:jc w:val="both"/>
        <w:rPr>
          <w:sz w:val="24"/>
          <w:lang w:val="en-US"/>
        </w:rPr>
      </w:pPr>
    </w:p>
    <w:p w14:paraId="309E5480" w14:textId="18CA3DD6" w:rsidR="000356D0" w:rsidRPr="00407B72" w:rsidRDefault="00D13028" w:rsidP="000356D0">
      <w:pPr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For further information, please see the proposal template</w:t>
      </w:r>
      <w:r w:rsidR="001F5295" w:rsidRPr="00407B72">
        <w:rPr>
          <w:sz w:val="24"/>
          <w:lang w:val="en-US"/>
        </w:rPr>
        <w:t xml:space="preserve"> below</w:t>
      </w:r>
      <w:r w:rsidRPr="00407B72">
        <w:rPr>
          <w:sz w:val="24"/>
          <w:lang w:val="en-US"/>
        </w:rPr>
        <w:t>. The SynCom Office and the SynCom Anchor Persons</w:t>
      </w:r>
      <w:r w:rsidR="005527E6" w:rsidRPr="00407B72">
        <w:rPr>
          <w:sz w:val="24"/>
          <w:lang w:val="en-US"/>
        </w:rPr>
        <w:t xml:space="preserve"> (see contact details below)</w:t>
      </w:r>
      <w:r w:rsidRPr="00407B72">
        <w:rPr>
          <w:sz w:val="24"/>
          <w:lang w:val="en-US"/>
        </w:rPr>
        <w:t xml:space="preserve"> offer guidance on the application process and evaluation.</w:t>
      </w:r>
    </w:p>
    <w:p w14:paraId="6B62FB41" w14:textId="1E6D5F52" w:rsidR="00D13028" w:rsidRPr="00407B72" w:rsidRDefault="001F5295" w:rsidP="00D13028">
      <w:pPr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P</w:t>
      </w:r>
      <w:r w:rsidR="00D13028" w:rsidRPr="00407B72">
        <w:rPr>
          <w:sz w:val="24"/>
          <w:lang w:val="en-US"/>
        </w:rPr>
        <w:t xml:space="preserve">roposals </w:t>
      </w:r>
      <w:r w:rsidRPr="00407B72">
        <w:rPr>
          <w:sz w:val="24"/>
          <w:lang w:val="en-US"/>
        </w:rPr>
        <w:t>are selected</w:t>
      </w:r>
      <w:r w:rsidR="00407B72" w:rsidRPr="00407B72">
        <w:rPr>
          <w:sz w:val="24"/>
          <w:lang w:val="en-US"/>
        </w:rPr>
        <w:t xml:space="preserve"> by the Program Board of the Helmholtz Research Field </w:t>
      </w:r>
      <w:r w:rsidR="00BE0222" w:rsidRPr="00407B72">
        <w:rPr>
          <w:sz w:val="24"/>
          <w:lang w:val="en-US"/>
        </w:rPr>
        <w:t>‘</w:t>
      </w:r>
      <w:r w:rsidR="00407B72" w:rsidRPr="00407B72">
        <w:rPr>
          <w:sz w:val="24"/>
          <w:lang w:val="en-US"/>
        </w:rPr>
        <w:t xml:space="preserve">Earth </w:t>
      </w:r>
      <w:r w:rsidR="00BE0222">
        <w:rPr>
          <w:sz w:val="24"/>
          <w:lang w:val="en-US"/>
        </w:rPr>
        <w:t>and</w:t>
      </w:r>
      <w:r w:rsidR="00407B72" w:rsidRPr="00407B72">
        <w:rPr>
          <w:sz w:val="24"/>
          <w:lang w:val="en-US"/>
        </w:rPr>
        <w:t xml:space="preserve"> Environment</w:t>
      </w:r>
      <w:r w:rsidR="00BE0222" w:rsidRPr="00407B72">
        <w:rPr>
          <w:sz w:val="24"/>
          <w:lang w:val="en-US"/>
        </w:rPr>
        <w:t>’</w:t>
      </w:r>
      <w:r w:rsidRPr="00407B72">
        <w:rPr>
          <w:sz w:val="24"/>
          <w:lang w:val="en-US"/>
        </w:rPr>
        <w:t xml:space="preserve"> </w:t>
      </w:r>
      <w:r w:rsidR="00D13028" w:rsidRPr="00407B72">
        <w:rPr>
          <w:sz w:val="24"/>
          <w:lang w:val="en-US"/>
        </w:rPr>
        <w:t xml:space="preserve">based on </w:t>
      </w:r>
      <w:r w:rsidRPr="00407B72">
        <w:rPr>
          <w:sz w:val="24"/>
          <w:lang w:val="en-US"/>
        </w:rPr>
        <w:t>the following</w:t>
      </w:r>
      <w:r w:rsidR="00D13028" w:rsidRPr="00407B72">
        <w:rPr>
          <w:sz w:val="24"/>
          <w:lang w:val="en-US"/>
        </w:rPr>
        <w:t xml:space="preserve"> evaluation criteria:</w:t>
      </w:r>
    </w:p>
    <w:p w14:paraId="4F4DD058" w14:textId="48B01A8D" w:rsidR="00D13028" w:rsidRPr="00407B72" w:rsidRDefault="00D13028" w:rsidP="00D13028">
      <w:pPr>
        <w:pStyle w:val="Listenabsatz"/>
        <w:numPr>
          <w:ilvl w:val="0"/>
          <w:numId w:val="31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407B72">
        <w:rPr>
          <w:rFonts w:ascii="Arial" w:hAnsi="Arial" w:cs="Arial"/>
          <w:sz w:val="24"/>
          <w:szCs w:val="24"/>
          <w:lang w:val="en-US"/>
        </w:rPr>
        <w:t>Integrative in terms of Topics</w:t>
      </w:r>
      <w:r w:rsidR="00E75BB8">
        <w:rPr>
          <w:rFonts w:ascii="Arial" w:hAnsi="Arial" w:cs="Arial"/>
          <w:sz w:val="24"/>
          <w:szCs w:val="24"/>
          <w:lang w:val="en-US"/>
        </w:rPr>
        <w:t xml:space="preserve"> and</w:t>
      </w:r>
      <w:r w:rsidRPr="00407B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7B72">
        <w:rPr>
          <w:rFonts w:ascii="Arial" w:hAnsi="Arial" w:cs="Arial"/>
          <w:sz w:val="24"/>
          <w:szCs w:val="24"/>
          <w:lang w:val="en-US"/>
        </w:rPr>
        <w:t>Centres</w:t>
      </w:r>
      <w:proofErr w:type="spellEnd"/>
    </w:p>
    <w:p w14:paraId="773E90D0" w14:textId="6BD9B810" w:rsidR="00D13028" w:rsidRPr="00E75BB8" w:rsidRDefault="000B6072" w:rsidP="00E75BB8">
      <w:pPr>
        <w:pStyle w:val="Listenabsatz"/>
        <w:numPr>
          <w:ilvl w:val="0"/>
          <w:numId w:val="31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Compatible with</w:t>
      </w:r>
      <w:r w:rsidR="00D13028" w:rsidRPr="00407B72">
        <w:rPr>
          <w:rFonts w:ascii="Arial" w:hAnsi="Arial" w:cs="Arial"/>
          <w:sz w:val="24"/>
          <w:szCs w:val="24"/>
          <w:lang w:val="en-US"/>
        </w:rPr>
        <w:t xml:space="preserve"> the research </w:t>
      </w:r>
      <w:proofErr w:type="spellStart"/>
      <w:r w:rsidR="00D13028" w:rsidRPr="00407B72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="00D13028" w:rsidRPr="00407B72">
        <w:rPr>
          <w:rFonts w:ascii="Arial" w:hAnsi="Arial" w:cs="Arial"/>
          <w:sz w:val="24"/>
          <w:szCs w:val="24"/>
          <w:lang w:val="en-US"/>
        </w:rPr>
        <w:t xml:space="preserve"> </w:t>
      </w:r>
      <w:r w:rsidR="00BE0222">
        <w:rPr>
          <w:rFonts w:ascii="Arial" w:hAnsi="Arial" w:cs="Arial"/>
          <w:sz w:val="24"/>
          <w:szCs w:val="24"/>
          <w:lang w:val="en-US"/>
        </w:rPr>
        <w:t>‘</w:t>
      </w:r>
      <w:r w:rsidR="00D13028" w:rsidRPr="00407B72">
        <w:rPr>
          <w:rFonts w:ascii="Arial" w:hAnsi="Arial" w:cs="Arial"/>
          <w:sz w:val="24"/>
          <w:szCs w:val="24"/>
          <w:lang w:val="en-US"/>
        </w:rPr>
        <w:t xml:space="preserve">Changing Earth – Sustaining our </w:t>
      </w:r>
      <w:bookmarkStart w:id="1" w:name="_Hlk155869258"/>
      <w:proofErr w:type="gramStart"/>
      <w:r w:rsidR="00BE0222" w:rsidRPr="00407B72">
        <w:rPr>
          <w:rFonts w:ascii="Arial" w:hAnsi="Arial" w:cs="Arial"/>
          <w:sz w:val="24"/>
          <w:szCs w:val="24"/>
          <w:lang w:val="en-US"/>
        </w:rPr>
        <w:t>Future</w:t>
      </w:r>
      <w:r w:rsidR="00BE0222" w:rsidRPr="00407B72">
        <w:rPr>
          <w:sz w:val="24"/>
          <w:lang w:val="en-US"/>
        </w:rPr>
        <w:t>‘</w:t>
      </w:r>
      <w:r w:rsidR="00BE0222">
        <w:rPr>
          <w:sz w:val="24"/>
          <w:lang w:val="en-US"/>
        </w:rPr>
        <w:t xml:space="preserve"> </w:t>
      </w:r>
      <w:r w:rsidR="00BE0222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="00E75BB8">
        <w:rPr>
          <w:rFonts w:ascii="Arial" w:hAnsi="Arial" w:cs="Arial"/>
          <w:sz w:val="24"/>
          <w:szCs w:val="24"/>
          <w:lang w:val="en-US"/>
        </w:rPr>
        <w:t xml:space="preserve"> contributing to achieving the</w:t>
      </w:r>
      <w:r w:rsidR="00E75BB8" w:rsidRPr="00407B72">
        <w:rPr>
          <w:rFonts w:ascii="Arial" w:hAnsi="Arial" w:cs="Arial"/>
          <w:sz w:val="24"/>
          <w:szCs w:val="24"/>
          <w:lang w:val="en-US"/>
        </w:rPr>
        <w:t xml:space="preserve"> Program Objectives</w:t>
      </w:r>
      <w:r w:rsidR="002D383F">
        <w:rPr>
          <w:rFonts w:ascii="Arial" w:hAnsi="Arial" w:cs="Arial"/>
          <w:sz w:val="24"/>
          <w:szCs w:val="24"/>
          <w:lang w:val="en-US"/>
        </w:rPr>
        <w:t xml:space="preserve"> (</w:t>
      </w:r>
      <w:r w:rsidR="002D383F" w:rsidRPr="002D383F">
        <w:rPr>
          <w:rFonts w:ascii="Arial" w:hAnsi="Arial" w:cs="Arial"/>
          <w:sz w:val="24"/>
          <w:szCs w:val="24"/>
          <w:lang w:val="en-US"/>
        </w:rPr>
        <w:t>https://earthenvironment.helmholtz.de/changing-earth/program/</w:t>
      </w:r>
      <w:r w:rsidR="002D383F">
        <w:rPr>
          <w:rFonts w:ascii="Arial" w:hAnsi="Arial" w:cs="Arial"/>
          <w:sz w:val="24"/>
          <w:szCs w:val="24"/>
          <w:lang w:val="en-US"/>
        </w:rPr>
        <w:t>)</w:t>
      </w:r>
    </w:p>
    <w:bookmarkEnd w:id="1"/>
    <w:p w14:paraId="36467B64" w14:textId="444D3B3C" w:rsidR="00D13028" w:rsidRPr="00407B72" w:rsidRDefault="00D13028" w:rsidP="00D13028">
      <w:pPr>
        <w:pStyle w:val="Listenabsatz"/>
        <w:numPr>
          <w:ilvl w:val="0"/>
          <w:numId w:val="31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407B72">
        <w:rPr>
          <w:rFonts w:ascii="Arial" w:hAnsi="Arial" w:cs="Arial"/>
          <w:sz w:val="24"/>
          <w:szCs w:val="24"/>
          <w:lang w:val="en-US"/>
        </w:rPr>
        <w:t xml:space="preserve">Novelty in terms of timeliness/demand and/or filling gaps in the Research Field </w:t>
      </w:r>
      <w:r w:rsidR="00BE0222">
        <w:rPr>
          <w:rFonts w:ascii="Arial" w:hAnsi="Arial" w:cs="Arial"/>
          <w:sz w:val="24"/>
          <w:szCs w:val="24"/>
          <w:lang w:val="en-US"/>
        </w:rPr>
        <w:t>‘</w:t>
      </w:r>
      <w:r w:rsidRPr="00407B72">
        <w:rPr>
          <w:rFonts w:ascii="Arial" w:hAnsi="Arial" w:cs="Arial"/>
          <w:sz w:val="24"/>
          <w:szCs w:val="24"/>
          <w:lang w:val="en-US"/>
        </w:rPr>
        <w:t>Earth and Environment</w:t>
      </w:r>
      <w:r w:rsidR="00BE0222">
        <w:rPr>
          <w:rFonts w:ascii="Arial" w:hAnsi="Arial" w:cs="Arial"/>
          <w:sz w:val="24"/>
          <w:szCs w:val="24"/>
          <w:lang w:val="en-US"/>
        </w:rPr>
        <w:t>’</w:t>
      </w:r>
    </w:p>
    <w:p w14:paraId="7D295F90" w14:textId="318C9049" w:rsidR="001F5295" w:rsidRDefault="00D13028" w:rsidP="00D13028">
      <w:pPr>
        <w:pStyle w:val="Listenabsatz"/>
        <w:numPr>
          <w:ilvl w:val="0"/>
          <w:numId w:val="31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407B72">
        <w:rPr>
          <w:rFonts w:ascii="Arial" w:hAnsi="Arial" w:cs="Arial"/>
          <w:sz w:val="24"/>
          <w:szCs w:val="24"/>
          <w:lang w:val="en-US"/>
        </w:rPr>
        <w:t xml:space="preserve">Feasibility considering limited funds </w:t>
      </w:r>
      <w:r w:rsidR="000356D0" w:rsidRPr="00407B72">
        <w:rPr>
          <w:rFonts w:ascii="Arial" w:hAnsi="Arial" w:cs="Arial"/>
          <w:sz w:val="24"/>
          <w:szCs w:val="24"/>
          <w:lang w:val="en-US"/>
        </w:rPr>
        <w:t>of €1000</w:t>
      </w:r>
      <w:r w:rsidR="00BE0222">
        <w:rPr>
          <w:rFonts w:ascii="Arial" w:hAnsi="Arial" w:cs="Arial"/>
          <w:sz w:val="24"/>
          <w:szCs w:val="24"/>
          <w:lang w:val="en-US"/>
        </w:rPr>
        <w:t xml:space="preserve"> net</w:t>
      </w:r>
    </w:p>
    <w:p w14:paraId="1AE3A05D" w14:textId="17206F5D" w:rsidR="002D383F" w:rsidRDefault="00407B72" w:rsidP="00407B72">
      <w:pPr>
        <w:rPr>
          <w:sz w:val="24"/>
          <w:lang w:val="en-US"/>
        </w:rPr>
      </w:pPr>
      <w:r w:rsidRPr="00407B72">
        <w:rPr>
          <w:sz w:val="24"/>
          <w:lang w:val="en-US"/>
        </w:rPr>
        <w:t xml:space="preserve">Interested researchers within Helmholtz Earth </w:t>
      </w:r>
      <w:r w:rsidR="00BE0222">
        <w:rPr>
          <w:sz w:val="24"/>
          <w:lang w:val="en-US"/>
        </w:rPr>
        <w:t>and</w:t>
      </w:r>
      <w:r w:rsidRPr="00407B72">
        <w:rPr>
          <w:sz w:val="24"/>
          <w:lang w:val="en-US"/>
        </w:rPr>
        <w:t xml:space="preserve"> Environment can submit their proposals</w:t>
      </w:r>
      <w:r w:rsidR="006E384F">
        <w:rPr>
          <w:sz w:val="24"/>
          <w:lang w:val="en-US"/>
        </w:rPr>
        <w:t xml:space="preserve"> at any time</w:t>
      </w:r>
      <w:r w:rsidRPr="00407B72">
        <w:rPr>
          <w:sz w:val="24"/>
          <w:lang w:val="en-US"/>
        </w:rPr>
        <w:t xml:space="preserve"> based on the template below. </w:t>
      </w:r>
      <w:r w:rsidR="002D383F" w:rsidRPr="00407B72">
        <w:rPr>
          <w:sz w:val="24"/>
          <w:lang w:val="en-US"/>
        </w:rPr>
        <w:t>SynCom is committing to a swift decision on received SynCom Flex proposals, typically within 14 days.</w:t>
      </w:r>
      <w:r w:rsidR="002D383F">
        <w:rPr>
          <w:sz w:val="24"/>
          <w:lang w:val="en-US"/>
        </w:rPr>
        <w:t xml:space="preserve"> </w:t>
      </w:r>
    </w:p>
    <w:p w14:paraId="4C2CBEC5" w14:textId="428E7E0F" w:rsidR="001F5295" w:rsidRDefault="00407B72" w:rsidP="002D383F">
      <w:pPr>
        <w:rPr>
          <w:rStyle w:val="Hyperlink"/>
          <w:sz w:val="24"/>
          <w:lang w:val="en-US"/>
        </w:rPr>
      </w:pPr>
      <w:r w:rsidRPr="00407B72">
        <w:rPr>
          <w:sz w:val="24"/>
          <w:lang w:val="en-US"/>
        </w:rPr>
        <w:t xml:space="preserve">Please submit the proposal via e-mail to Marie Heidenreich: </w:t>
      </w:r>
      <w:hyperlink r:id="rId7" w:history="1">
        <w:r w:rsidR="002D383F" w:rsidRPr="00544D09">
          <w:rPr>
            <w:rStyle w:val="Hyperlink"/>
            <w:sz w:val="24"/>
            <w:lang w:val="en-US"/>
          </w:rPr>
          <w:t>marie.heidenreich@gfz-potsdam.de</w:t>
        </w:r>
      </w:hyperlink>
    </w:p>
    <w:p w14:paraId="5083A1C9" w14:textId="77777777" w:rsidR="002D383F" w:rsidRPr="00407B72" w:rsidRDefault="002D383F" w:rsidP="002D383F">
      <w:pPr>
        <w:rPr>
          <w:sz w:val="24"/>
          <w:lang w:val="en-US"/>
        </w:rPr>
      </w:pPr>
    </w:p>
    <w:p w14:paraId="6E17EED1" w14:textId="324C5A9D" w:rsidR="001F5295" w:rsidRPr="00407B72" w:rsidRDefault="001F5295" w:rsidP="001F5295">
      <w:pPr>
        <w:keepNext/>
        <w:keepLines/>
        <w:outlineLvl w:val="0"/>
        <w:rPr>
          <w:color w:val="002864"/>
          <w:sz w:val="40"/>
          <w:szCs w:val="32"/>
          <w:lang w:val="en-US"/>
        </w:rPr>
      </w:pPr>
      <w:r w:rsidRPr="00407B72">
        <w:rPr>
          <w:color w:val="002864"/>
          <w:sz w:val="40"/>
          <w:szCs w:val="32"/>
          <w:lang w:val="en-US"/>
        </w:rPr>
        <w:t>SynCom Flex | Proposal Template</w:t>
      </w:r>
    </w:p>
    <w:p w14:paraId="2731AB82" w14:textId="77777777" w:rsidR="001F5295" w:rsidRPr="00407B72" w:rsidRDefault="001F5295" w:rsidP="001F5295">
      <w:pPr>
        <w:spacing w:line="360" w:lineRule="auto"/>
        <w:rPr>
          <w:lang w:val="en-US"/>
        </w:rPr>
      </w:pPr>
    </w:p>
    <w:p w14:paraId="378D5D23" w14:textId="6A0EE801" w:rsidR="001F5295" w:rsidRPr="00407B72" w:rsidRDefault="000356D0" w:rsidP="001F5295">
      <w:pPr>
        <w:shd w:val="clear" w:color="auto" w:fill="CDEEFB"/>
        <w:spacing w:line="260" w:lineRule="atLeast"/>
        <w:jc w:val="both"/>
        <w:rPr>
          <w:lang w:val="en-US"/>
        </w:rPr>
      </w:pPr>
      <w:bookmarkStart w:id="2" w:name="_Hlk155869303"/>
      <w:r w:rsidRPr="00407B72">
        <w:rPr>
          <w:lang w:val="en-US"/>
        </w:rPr>
        <w:t>Title</w:t>
      </w:r>
      <w:r w:rsidR="001F5295" w:rsidRPr="00407B72">
        <w:rPr>
          <w:lang w:val="en-US"/>
        </w:rPr>
        <w:t xml:space="preserve"> | </w:t>
      </w:r>
      <w:r w:rsidRPr="00407B72">
        <w:rPr>
          <w:lang w:val="en-US"/>
        </w:rPr>
        <w:t>DD</w:t>
      </w:r>
      <w:r w:rsidR="001F5295" w:rsidRPr="00407B72">
        <w:rPr>
          <w:lang w:val="en-US"/>
        </w:rPr>
        <w:t>/MM/</w:t>
      </w:r>
      <w:r w:rsidRPr="00407B72">
        <w:rPr>
          <w:lang w:val="en-US"/>
        </w:rPr>
        <w:t>YYYY</w:t>
      </w:r>
    </w:p>
    <w:bookmarkEnd w:id="2"/>
    <w:p w14:paraId="5D5AC216" w14:textId="27B8101B" w:rsidR="001F5295" w:rsidRPr="00407B72" w:rsidRDefault="001F5295" w:rsidP="001F5295">
      <w:pPr>
        <w:jc w:val="both"/>
        <w:rPr>
          <w:lang w:val="en-US"/>
        </w:rPr>
      </w:pPr>
    </w:p>
    <w:p w14:paraId="5B4EA6A9" w14:textId="77777777" w:rsidR="000356D0" w:rsidRPr="00407B72" w:rsidRDefault="000356D0" w:rsidP="001F5295">
      <w:pPr>
        <w:jc w:val="both"/>
        <w:rPr>
          <w:lang w:val="en-US"/>
        </w:rPr>
      </w:pPr>
    </w:p>
    <w:p w14:paraId="7DD4A406" w14:textId="77777777" w:rsidR="001F5295" w:rsidRPr="00407B72" w:rsidRDefault="001F5295" w:rsidP="001F5295">
      <w:pPr>
        <w:shd w:val="clear" w:color="auto" w:fill="CDEEFB"/>
        <w:spacing w:line="260" w:lineRule="atLeast"/>
        <w:jc w:val="both"/>
        <w:rPr>
          <w:lang w:val="en-US"/>
        </w:rPr>
      </w:pPr>
      <w:r w:rsidRPr="00407B72">
        <w:rPr>
          <w:lang w:val="en-US"/>
        </w:rPr>
        <w:t>Participants</w:t>
      </w:r>
    </w:p>
    <w:p w14:paraId="61A578CF" w14:textId="77777777" w:rsidR="001F5295" w:rsidRPr="00407B72" w:rsidRDefault="001F5295" w:rsidP="001F5295">
      <w:pPr>
        <w:jc w:val="both"/>
        <w:rPr>
          <w:lang w:val="en-US"/>
        </w:rPr>
      </w:pPr>
      <w:r w:rsidRPr="00407B72">
        <w:rPr>
          <w:lang w:val="en-US"/>
        </w:rPr>
        <w:t>Contact Person:</w:t>
      </w:r>
    </w:p>
    <w:p w14:paraId="24187624" w14:textId="77777777" w:rsidR="001F5295" w:rsidRPr="00407B72" w:rsidRDefault="001F5295" w:rsidP="001F5295">
      <w:pPr>
        <w:jc w:val="both"/>
        <w:rPr>
          <w:lang w:val="en-US"/>
        </w:rPr>
      </w:pPr>
      <w:r w:rsidRPr="00407B72">
        <w:rPr>
          <w:lang w:val="en-US"/>
        </w:rPr>
        <w:t>Lead Scientists:</w:t>
      </w:r>
    </w:p>
    <w:p w14:paraId="59790DDB" w14:textId="05FD137B" w:rsidR="001F5295" w:rsidRPr="00407B72" w:rsidRDefault="001F5295" w:rsidP="001F5295">
      <w:pPr>
        <w:jc w:val="both"/>
        <w:rPr>
          <w:lang w:val="en-US"/>
        </w:rPr>
      </w:pPr>
      <w:r w:rsidRPr="00407B72">
        <w:rPr>
          <w:lang w:val="en-US"/>
        </w:rPr>
        <w:t xml:space="preserve">Participating Helmholtz </w:t>
      </w:r>
      <w:proofErr w:type="spellStart"/>
      <w:r w:rsidRPr="00407B72">
        <w:rPr>
          <w:lang w:val="en-US"/>
        </w:rPr>
        <w:t>Cent</w:t>
      </w:r>
      <w:r w:rsidR="00BE0222">
        <w:rPr>
          <w:lang w:val="en-US"/>
        </w:rPr>
        <w:t>res</w:t>
      </w:r>
      <w:proofErr w:type="spellEnd"/>
      <w:r w:rsidRPr="00407B72">
        <w:rPr>
          <w:lang w:val="en-US"/>
        </w:rPr>
        <w:t xml:space="preserve"> (at the minimum 2 </w:t>
      </w:r>
      <w:proofErr w:type="spellStart"/>
      <w:r w:rsidRPr="00407B72">
        <w:rPr>
          <w:lang w:val="en-US"/>
        </w:rPr>
        <w:t>Centres</w:t>
      </w:r>
      <w:proofErr w:type="spellEnd"/>
      <w:r w:rsidRPr="00407B72">
        <w:rPr>
          <w:lang w:val="en-US"/>
        </w:rPr>
        <w:t>):</w:t>
      </w:r>
    </w:p>
    <w:p w14:paraId="14156F0A" w14:textId="77777777" w:rsidR="001F5295" w:rsidRPr="00407B72" w:rsidRDefault="001F5295" w:rsidP="001F5295">
      <w:pPr>
        <w:jc w:val="both"/>
        <w:rPr>
          <w:lang w:val="en-US"/>
        </w:rPr>
      </w:pPr>
      <w:r w:rsidRPr="00407B72">
        <w:rPr>
          <w:lang w:val="en-US"/>
        </w:rPr>
        <w:t xml:space="preserve">Topics addressed (at the minimum 2 Topics): </w:t>
      </w:r>
    </w:p>
    <w:p w14:paraId="15519C5D" w14:textId="5601657C" w:rsidR="001F5295" w:rsidRPr="00407B72" w:rsidRDefault="001F5295" w:rsidP="001F5295">
      <w:pPr>
        <w:jc w:val="both"/>
        <w:rPr>
          <w:lang w:val="en-US"/>
        </w:rPr>
      </w:pPr>
      <w:r w:rsidRPr="00407B72">
        <w:rPr>
          <w:lang w:val="en-US"/>
        </w:rPr>
        <w:t xml:space="preserve">Research Fields other than Helmholtz </w:t>
      </w:r>
      <w:r w:rsidR="00BE0222">
        <w:rPr>
          <w:lang w:val="en-US"/>
        </w:rPr>
        <w:t>‘</w:t>
      </w:r>
      <w:r w:rsidRPr="00407B72">
        <w:rPr>
          <w:lang w:val="en-US"/>
        </w:rPr>
        <w:t xml:space="preserve">Earth </w:t>
      </w:r>
      <w:r w:rsidR="00BE0222">
        <w:rPr>
          <w:lang w:val="en-US"/>
        </w:rPr>
        <w:t>and</w:t>
      </w:r>
      <w:r w:rsidRPr="00407B72">
        <w:rPr>
          <w:lang w:val="en-US"/>
        </w:rPr>
        <w:t xml:space="preserve"> Environment</w:t>
      </w:r>
      <w:r w:rsidR="00BE0222">
        <w:rPr>
          <w:lang w:val="en-US"/>
        </w:rPr>
        <w:t>’</w:t>
      </w:r>
      <w:r w:rsidRPr="00407B72">
        <w:rPr>
          <w:lang w:val="en-US"/>
        </w:rPr>
        <w:t xml:space="preserve"> involved (if applicable):</w:t>
      </w:r>
    </w:p>
    <w:p w14:paraId="76E86B6E" w14:textId="77777777" w:rsidR="001F5295" w:rsidRPr="00407B72" w:rsidRDefault="001F5295" w:rsidP="001F5295">
      <w:pPr>
        <w:jc w:val="both"/>
        <w:rPr>
          <w:lang w:val="en-US"/>
        </w:rPr>
      </w:pPr>
      <w:r w:rsidRPr="00407B72">
        <w:rPr>
          <w:lang w:val="en-US"/>
        </w:rPr>
        <w:t xml:space="preserve">External partners/institutions for cooperation (if applicable): </w:t>
      </w:r>
    </w:p>
    <w:p w14:paraId="4D6E5E62" w14:textId="77777777" w:rsidR="001F5295" w:rsidRPr="00407B72" w:rsidRDefault="001F5295" w:rsidP="001F5295">
      <w:pPr>
        <w:jc w:val="both"/>
        <w:rPr>
          <w:lang w:val="en-US"/>
        </w:rPr>
      </w:pPr>
      <w:r w:rsidRPr="00407B72">
        <w:rPr>
          <w:lang w:val="en-US"/>
        </w:rPr>
        <w:t>Contact to SynCom Anchor person (if applicable):</w:t>
      </w:r>
    </w:p>
    <w:p w14:paraId="1E27C685" w14:textId="77777777" w:rsidR="001F5295" w:rsidRPr="00407B72" w:rsidRDefault="001F5295" w:rsidP="001F5295">
      <w:pPr>
        <w:jc w:val="both"/>
        <w:rPr>
          <w:lang w:val="en-US"/>
        </w:rPr>
      </w:pPr>
    </w:p>
    <w:p w14:paraId="76F7ABE3" w14:textId="58014035" w:rsidR="001F5295" w:rsidRPr="00407B72" w:rsidRDefault="001F5295" w:rsidP="001F5295">
      <w:pPr>
        <w:shd w:val="clear" w:color="auto" w:fill="CDEEFB"/>
        <w:spacing w:line="260" w:lineRule="atLeast"/>
        <w:jc w:val="both"/>
        <w:rPr>
          <w:lang w:val="en-US"/>
        </w:rPr>
      </w:pPr>
      <w:r w:rsidRPr="00407B72">
        <w:rPr>
          <w:lang w:val="en-US"/>
        </w:rPr>
        <w:t>Goal</w:t>
      </w:r>
      <w:r w:rsidR="006E384F">
        <w:rPr>
          <w:lang w:val="en-US"/>
        </w:rPr>
        <w:t xml:space="preserve"> and Program Objective(s) addressed</w:t>
      </w:r>
    </w:p>
    <w:p w14:paraId="168A1FEC" w14:textId="4FCCE8EE" w:rsidR="001F5295" w:rsidRDefault="000356D0" w:rsidP="001F5295">
      <w:pPr>
        <w:jc w:val="both"/>
        <w:rPr>
          <w:lang w:val="en-US"/>
        </w:rPr>
      </w:pPr>
      <w:r w:rsidRPr="00407B72">
        <w:rPr>
          <w:lang w:val="en-US"/>
        </w:rPr>
        <w:t>G</w:t>
      </w:r>
      <w:r w:rsidR="001F5295" w:rsidRPr="00407B72">
        <w:rPr>
          <w:lang w:val="en-US"/>
        </w:rPr>
        <w:t xml:space="preserve">oal of the </w:t>
      </w:r>
      <w:r w:rsidRPr="00407B72">
        <w:rPr>
          <w:lang w:val="en-US"/>
        </w:rPr>
        <w:t>activity</w:t>
      </w:r>
      <w:r w:rsidR="006E384F">
        <w:rPr>
          <w:lang w:val="en-US"/>
        </w:rPr>
        <w:t>:</w:t>
      </w:r>
    </w:p>
    <w:p w14:paraId="0310CD47" w14:textId="4E426864" w:rsidR="006E384F" w:rsidRPr="00407B72" w:rsidRDefault="006E384F" w:rsidP="001F5295">
      <w:pPr>
        <w:jc w:val="both"/>
        <w:rPr>
          <w:lang w:val="en-US"/>
        </w:rPr>
      </w:pPr>
      <w:r>
        <w:rPr>
          <w:lang w:val="en-US"/>
        </w:rPr>
        <w:t>Program Objective(s) addressed</w:t>
      </w:r>
      <w:r w:rsidR="002407ED">
        <w:rPr>
          <w:lang w:val="en-US"/>
        </w:rPr>
        <w:t xml:space="preserve"> (</w:t>
      </w:r>
      <w:r w:rsidR="002407ED" w:rsidRPr="002407ED">
        <w:rPr>
          <w:lang w:val="en-US"/>
        </w:rPr>
        <w:t>https://earthenvironment.helmholtz.de/changing-earth/program/)</w:t>
      </w:r>
      <w:r>
        <w:rPr>
          <w:lang w:val="en-US"/>
        </w:rPr>
        <w:t>:</w:t>
      </w:r>
    </w:p>
    <w:p w14:paraId="2101B175" w14:textId="77777777" w:rsidR="000356D0" w:rsidRPr="00407B72" w:rsidRDefault="000356D0" w:rsidP="001F5295">
      <w:pPr>
        <w:jc w:val="both"/>
        <w:rPr>
          <w:lang w:val="en-US"/>
        </w:rPr>
      </w:pPr>
    </w:p>
    <w:p w14:paraId="4A401A76" w14:textId="184405E0" w:rsidR="000356D0" w:rsidRPr="00407B72" w:rsidRDefault="000356D0" w:rsidP="001F5295">
      <w:pPr>
        <w:jc w:val="both"/>
        <w:rPr>
          <w:lang w:val="en-US"/>
        </w:rPr>
      </w:pPr>
    </w:p>
    <w:p w14:paraId="04A21029" w14:textId="4E52E822" w:rsidR="000356D0" w:rsidRPr="00407B72" w:rsidRDefault="000356D0" w:rsidP="000356D0">
      <w:pPr>
        <w:shd w:val="clear" w:color="auto" w:fill="CDEEFB"/>
        <w:spacing w:line="260" w:lineRule="atLeast"/>
        <w:jc w:val="both"/>
        <w:rPr>
          <w:lang w:val="en-US"/>
        </w:rPr>
      </w:pPr>
      <w:r w:rsidRPr="00407B72">
        <w:rPr>
          <w:lang w:val="en-US"/>
        </w:rPr>
        <w:t>Format</w:t>
      </w:r>
    </w:p>
    <w:p w14:paraId="5DA039E4" w14:textId="6891C69B" w:rsidR="000356D0" w:rsidRPr="00407B72" w:rsidRDefault="000356D0" w:rsidP="006E384F">
      <w:pPr>
        <w:jc w:val="both"/>
        <w:rPr>
          <w:lang w:val="en-US"/>
        </w:rPr>
      </w:pPr>
      <w:r w:rsidRPr="00407B72">
        <w:rPr>
          <w:lang w:val="en-US"/>
        </w:rPr>
        <w:t>When and what?</w:t>
      </w:r>
      <w:r w:rsidR="006E384F">
        <w:rPr>
          <w:lang w:val="en-US"/>
        </w:rPr>
        <w:t xml:space="preserve"> (e.g. s</w:t>
      </w:r>
      <w:r w:rsidR="006E384F" w:rsidRPr="006E384F">
        <w:rPr>
          <w:lang w:val="en-US"/>
        </w:rPr>
        <w:t>ynthesis workshop</w:t>
      </w:r>
      <w:r w:rsidR="006E384F">
        <w:rPr>
          <w:lang w:val="en-US"/>
        </w:rPr>
        <w:t>, r</w:t>
      </w:r>
      <w:r w:rsidR="006E384F" w:rsidRPr="006E384F">
        <w:rPr>
          <w:lang w:val="en-US"/>
        </w:rPr>
        <w:t>esearch synthesis paper</w:t>
      </w:r>
      <w:r w:rsidR="006E384F">
        <w:rPr>
          <w:lang w:val="en-US"/>
        </w:rPr>
        <w:t>, m</w:t>
      </w:r>
      <w:r w:rsidR="006E384F" w:rsidRPr="006E384F">
        <w:rPr>
          <w:lang w:val="en-US"/>
        </w:rPr>
        <w:t>apping of expertise</w:t>
      </w:r>
      <w:r w:rsidR="006E384F">
        <w:rPr>
          <w:lang w:val="en-US"/>
        </w:rPr>
        <w:t>, s</w:t>
      </w:r>
      <w:r w:rsidR="006E384F" w:rsidRPr="006E384F">
        <w:rPr>
          <w:lang w:val="en-US"/>
        </w:rPr>
        <w:t>mall parliamentary even</w:t>
      </w:r>
      <w:r w:rsidR="006E384F">
        <w:rPr>
          <w:lang w:val="en-US"/>
        </w:rPr>
        <w:t>t, s</w:t>
      </w:r>
      <w:r w:rsidR="006E384F" w:rsidRPr="006E384F">
        <w:rPr>
          <w:lang w:val="en-US"/>
        </w:rPr>
        <w:t>takeholder meeting</w:t>
      </w:r>
      <w:r w:rsidR="006E384F">
        <w:rPr>
          <w:lang w:val="en-US"/>
        </w:rPr>
        <w:t>, or s</w:t>
      </w:r>
      <w:r w:rsidR="006E384F" w:rsidRPr="006E384F">
        <w:rPr>
          <w:lang w:val="en-US"/>
        </w:rPr>
        <w:t>cience</w:t>
      </w:r>
      <w:r w:rsidR="006E384F">
        <w:rPr>
          <w:lang w:val="en-US"/>
        </w:rPr>
        <w:t>-p</w:t>
      </w:r>
      <w:r w:rsidR="006E384F" w:rsidRPr="006E384F">
        <w:rPr>
          <w:lang w:val="en-US"/>
        </w:rPr>
        <w:t>olicy dialogue</w:t>
      </w:r>
      <w:r w:rsidR="006E384F">
        <w:rPr>
          <w:lang w:val="en-US"/>
        </w:rPr>
        <w:t>. Please indicate date or month of the planned activity.)</w:t>
      </w:r>
    </w:p>
    <w:p w14:paraId="63C07E79" w14:textId="77777777" w:rsidR="000356D0" w:rsidRPr="00407B72" w:rsidRDefault="000356D0" w:rsidP="001F5295">
      <w:pPr>
        <w:jc w:val="both"/>
        <w:rPr>
          <w:lang w:val="en-US"/>
        </w:rPr>
      </w:pPr>
    </w:p>
    <w:p w14:paraId="621829A2" w14:textId="77777777" w:rsidR="001F5295" w:rsidRPr="00407B72" w:rsidRDefault="001F5295" w:rsidP="001F5295">
      <w:pPr>
        <w:jc w:val="both"/>
        <w:rPr>
          <w:lang w:val="en-US"/>
        </w:rPr>
      </w:pPr>
    </w:p>
    <w:p w14:paraId="54021D5E" w14:textId="77777777" w:rsidR="001F5295" w:rsidRPr="00407B72" w:rsidRDefault="001F5295" w:rsidP="001F5295">
      <w:pPr>
        <w:shd w:val="clear" w:color="auto" w:fill="CDEEFB"/>
        <w:spacing w:line="260" w:lineRule="atLeast"/>
        <w:jc w:val="both"/>
        <w:rPr>
          <w:lang w:val="en-US"/>
        </w:rPr>
      </w:pPr>
      <w:r w:rsidRPr="00407B72">
        <w:rPr>
          <w:lang w:val="en-US"/>
        </w:rPr>
        <w:t>Interaction groups/Stakeholders (scientific/political/societal)</w:t>
      </w:r>
    </w:p>
    <w:p w14:paraId="702D801A" w14:textId="0E9F280E" w:rsidR="001F5295" w:rsidRPr="00407B72" w:rsidRDefault="001F5295" w:rsidP="001F5295">
      <w:pPr>
        <w:jc w:val="both"/>
        <w:rPr>
          <w:lang w:val="en-US"/>
        </w:rPr>
      </w:pPr>
      <w:r w:rsidRPr="00407B72">
        <w:rPr>
          <w:lang w:val="en-US"/>
        </w:rPr>
        <w:t>Who are the addressees of the research findings? (To be specified as precisely as possible</w:t>
      </w:r>
      <w:r w:rsidR="00BE0222">
        <w:rPr>
          <w:lang w:val="en-US"/>
        </w:rPr>
        <w:t>.</w:t>
      </w:r>
      <w:r w:rsidRPr="00407B72">
        <w:rPr>
          <w:lang w:val="en-US"/>
        </w:rPr>
        <w:t>)</w:t>
      </w:r>
    </w:p>
    <w:p w14:paraId="2B8EFE21" w14:textId="77777777" w:rsidR="000356D0" w:rsidRPr="00407B72" w:rsidRDefault="000356D0" w:rsidP="001F5295">
      <w:pPr>
        <w:jc w:val="both"/>
        <w:rPr>
          <w:lang w:val="en-US"/>
        </w:rPr>
      </w:pPr>
    </w:p>
    <w:p w14:paraId="604E9964" w14:textId="77777777" w:rsidR="002D383F" w:rsidRDefault="002D383F">
      <w:pPr>
        <w:spacing w:line="240" w:lineRule="auto"/>
        <w:rPr>
          <w:color w:val="002864"/>
          <w:sz w:val="40"/>
          <w:szCs w:val="32"/>
          <w:lang w:val="en-US"/>
        </w:rPr>
      </w:pPr>
      <w:r>
        <w:rPr>
          <w:color w:val="002864"/>
          <w:sz w:val="40"/>
          <w:szCs w:val="32"/>
          <w:lang w:val="en-US"/>
        </w:rPr>
        <w:br w:type="page"/>
      </w:r>
    </w:p>
    <w:p w14:paraId="29238336" w14:textId="64E27FD2" w:rsidR="00D13028" w:rsidRPr="00407B72" w:rsidRDefault="00D13028" w:rsidP="00407B72">
      <w:pPr>
        <w:keepNext/>
        <w:keepLines/>
        <w:outlineLvl w:val="0"/>
        <w:rPr>
          <w:color w:val="002864"/>
          <w:sz w:val="40"/>
          <w:szCs w:val="32"/>
          <w:lang w:val="en-US"/>
        </w:rPr>
      </w:pPr>
      <w:r w:rsidRPr="00407B72">
        <w:rPr>
          <w:color w:val="002864"/>
          <w:sz w:val="40"/>
          <w:szCs w:val="32"/>
          <w:lang w:val="en-US"/>
        </w:rPr>
        <w:lastRenderedPageBreak/>
        <w:t xml:space="preserve">Contact </w:t>
      </w:r>
    </w:p>
    <w:p w14:paraId="526D80AA" w14:textId="77777777" w:rsidR="00D13028" w:rsidRPr="00407B72" w:rsidRDefault="00D13028" w:rsidP="007F49DE">
      <w:pPr>
        <w:spacing w:line="240" w:lineRule="auto"/>
        <w:jc w:val="both"/>
        <w:rPr>
          <w:lang w:val="en-US"/>
        </w:rPr>
      </w:pPr>
      <w:r w:rsidRPr="00407B72">
        <w:rPr>
          <w:lang w:val="en-US"/>
        </w:rPr>
        <w:t xml:space="preserve"> </w:t>
      </w:r>
    </w:p>
    <w:p w14:paraId="4DEDCFA0" w14:textId="77777777" w:rsidR="00D13028" w:rsidRPr="00407B72" w:rsidRDefault="00D13028" w:rsidP="007F49DE">
      <w:pPr>
        <w:spacing w:line="240" w:lineRule="auto"/>
        <w:jc w:val="both"/>
        <w:rPr>
          <w:lang w:val="en-US"/>
        </w:rPr>
        <w:sectPr w:rsidR="00D13028" w:rsidRPr="00407B72" w:rsidSect="004E1C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80" w:right="1417" w:bottom="1134" w:left="1417" w:header="284" w:footer="1134" w:gutter="0"/>
          <w:pgNumType w:start="0"/>
          <w:cols w:space="708"/>
          <w:titlePg/>
          <w:docGrid w:linePitch="360"/>
        </w:sectPr>
      </w:pPr>
    </w:p>
    <w:p w14:paraId="57D2D553" w14:textId="77777777" w:rsidR="00372FF6" w:rsidRPr="00407B72" w:rsidRDefault="00372FF6" w:rsidP="00407B72">
      <w:pPr>
        <w:jc w:val="both"/>
        <w:rPr>
          <w:b/>
          <w:color w:val="002060"/>
          <w:sz w:val="24"/>
          <w:lang w:val="en-US"/>
        </w:rPr>
      </w:pPr>
      <w:r w:rsidRPr="00407B72">
        <w:rPr>
          <w:b/>
          <w:color w:val="002060"/>
          <w:sz w:val="24"/>
          <w:lang w:val="en-US"/>
        </w:rPr>
        <w:t>SynCom Office</w:t>
      </w:r>
    </w:p>
    <w:p w14:paraId="3D5E48CA" w14:textId="75F0AD3B" w:rsidR="00372FF6" w:rsidRPr="00407B72" w:rsidRDefault="00372FF6" w:rsidP="007F49DE">
      <w:pPr>
        <w:spacing w:line="240" w:lineRule="auto"/>
        <w:jc w:val="both"/>
        <w:rPr>
          <w:b/>
          <w:lang w:val="en-US"/>
        </w:rPr>
      </w:pPr>
      <w:r w:rsidRPr="00407B72">
        <w:rPr>
          <w:b/>
          <w:lang w:val="en-US"/>
        </w:rPr>
        <w:t xml:space="preserve"> </w:t>
      </w:r>
    </w:p>
    <w:p w14:paraId="6ED3E112" w14:textId="77777777" w:rsidR="00372FF6" w:rsidRPr="00407B72" w:rsidRDefault="00372FF6" w:rsidP="007F49DE">
      <w:pPr>
        <w:spacing w:line="240" w:lineRule="auto"/>
        <w:jc w:val="both"/>
        <w:rPr>
          <w:b/>
          <w:lang w:val="en-US"/>
        </w:rPr>
        <w:sectPr w:rsidR="00372FF6" w:rsidRPr="00407B72" w:rsidSect="00372FF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2380" w:right="1417" w:bottom="1134" w:left="1417" w:header="284" w:footer="1134" w:gutter="0"/>
          <w:pgNumType w:start="0"/>
          <w:cols w:space="708"/>
          <w:titlePg/>
          <w:docGrid w:linePitch="360"/>
        </w:sectPr>
      </w:pPr>
    </w:p>
    <w:p w14:paraId="651B3157" w14:textId="55C7D8C5" w:rsidR="00372FF6" w:rsidRPr="00407B72" w:rsidRDefault="00372FF6" w:rsidP="007F49DE">
      <w:pPr>
        <w:spacing w:line="240" w:lineRule="auto"/>
        <w:jc w:val="both"/>
        <w:rPr>
          <w:sz w:val="24"/>
          <w:szCs w:val="20"/>
          <w:lang w:val="en-US"/>
        </w:rPr>
      </w:pPr>
      <w:r w:rsidRPr="00407B72">
        <w:rPr>
          <w:sz w:val="24"/>
          <w:szCs w:val="20"/>
          <w:lang w:val="en-US"/>
        </w:rPr>
        <w:t>Marie Heidenreich</w:t>
      </w:r>
    </w:p>
    <w:p w14:paraId="5F40CD24" w14:textId="7BC4812E" w:rsidR="00372FF6" w:rsidRPr="00407B72" w:rsidRDefault="00372FF6" w:rsidP="007F49DE">
      <w:pPr>
        <w:spacing w:line="240" w:lineRule="auto"/>
        <w:jc w:val="both"/>
        <w:rPr>
          <w:sz w:val="24"/>
          <w:szCs w:val="20"/>
          <w:lang w:val="en-US"/>
        </w:rPr>
      </w:pPr>
      <w:r w:rsidRPr="00407B72">
        <w:rPr>
          <w:sz w:val="24"/>
          <w:szCs w:val="20"/>
          <w:lang w:val="en-US"/>
        </w:rPr>
        <w:t>+49 (0)30 - 206 7957 32</w:t>
      </w:r>
    </w:p>
    <w:p w14:paraId="540AC58E" w14:textId="76C2A0AE" w:rsidR="00372FF6" w:rsidRPr="00E75BB8" w:rsidRDefault="00372FF6" w:rsidP="007F49DE">
      <w:pPr>
        <w:spacing w:line="240" w:lineRule="auto"/>
        <w:jc w:val="both"/>
        <w:rPr>
          <w:sz w:val="24"/>
          <w:szCs w:val="20"/>
        </w:rPr>
      </w:pPr>
      <w:r w:rsidRPr="00E75BB8">
        <w:rPr>
          <w:sz w:val="24"/>
          <w:szCs w:val="20"/>
        </w:rPr>
        <w:t>+49 (0) 162 259 4982</w:t>
      </w:r>
    </w:p>
    <w:p w14:paraId="3C49AC82" w14:textId="5D7ACABB" w:rsidR="00372FF6" w:rsidRPr="00E75BB8" w:rsidRDefault="00372FF6" w:rsidP="007F49DE">
      <w:pPr>
        <w:spacing w:line="240" w:lineRule="auto"/>
        <w:jc w:val="both"/>
        <w:rPr>
          <w:sz w:val="24"/>
          <w:szCs w:val="20"/>
        </w:rPr>
      </w:pPr>
      <w:r w:rsidRPr="00E75BB8">
        <w:rPr>
          <w:sz w:val="24"/>
          <w:szCs w:val="20"/>
        </w:rPr>
        <w:t>marie.heidenreich@gfz-potsdam.de</w:t>
      </w:r>
    </w:p>
    <w:p w14:paraId="4D047018" w14:textId="77777777" w:rsidR="00372FF6" w:rsidRPr="00E75BB8" w:rsidRDefault="00372FF6" w:rsidP="007F49DE">
      <w:pPr>
        <w:spacing w:line="240" w:lineRule="auto"/>
        <w:jc w:val="both"/>
        <w:rPr>
          <w:sz w:val="24"/>
        </w:rPr>
      </w:pPr>
      <w:r w:rsidRPr="00E75BB8">
        <w:rPr>
          <w:sz w:val="24"/>
        </w:rPr>
        <w:t>Dr. Katharina Sielemann</w:t>
      </w:r>
    </w:p>
    <w:p w14:paraId="3E4D1FDC" w14:textId="4EBBF9AE" w:rsidR="00372FF6" w:rsidRPr="00E75BB8" w:rsidRDefault="00372FF6" w:rsidP="007F49DE">
      <w:pPr>
        <w:spacing w:line="240" w:lineRule="auto"/>
        <w:jc w:val="both"/>
        <w:rPr>
          <w:sz w:val="24"/>
        </w:rPr>
      </w:pPr>
      <w:r w:rsidRPr="00E75BB8">
        <w:rPr>
          <w:sz w:val="24"/>
        </w:rPr>
        <w:t>+49 (0)30 - 206 7957 30</w:t>
      </w:r>
    </w:p>
    <w:p w14:paraId="1043D181" w14:textId="4AC04FA3" w:rsidR="00372FF6" w:rsidRPr="00E75BB8" w:rsidRDefault="00372FF6" w:rsidP="007F49DE">
      <w:pPr>
        <w:spacing w:line="240" w:lineRule="auto"/>
        <w:jc w:val="both"/>
        <w:rPr>
          <w:sz w:val="20"/>
        </w:rPr>
        <w:sectPr w:rsidR="00372FF6" w:rsidRPr="00E75BB8" w:rsidSect="00372FF6">
          <w:type w:val="continuous"/>
          <w:pgSz w:w="11906" w:h="16838"/>
          <w:pgMar w:top="2380" w:right="1417" w:bottom="1134" w:left="1417" w:header="284" w:footer="1134" w:gutter="0"/>
          <w:pgNumType w:start="0"/>
          <w:cols w:num="2" w:space="708"/>
          <w:titlePg/>
          <w:docGrid w:linePitch="360"/>
        </w:sectPr>
      </w:pPr>
      <w:r w:rsidRPr="00E75BB8">
        <w:rPr>
          <w:sz w:val="24"/>
        </w:rPr>
        <w:t>katharina.sielemann@gfz-potsdam.de</w:t>
      </w:r>
    </w:p>
    <w:p w14:paraId="44B25E16" w14:textId="2D32A3C0" w:rsidR="00372FF6" w:rsidRPr="00E75BB8" w:rsidRDefault="00372FF6" w:rsidP="007F49DE">
      <w:pPr>
        <w:spacing w:line="240" w:lineRule="auto"/>
        <w:jc w:val="both"/>
        <w:rPr>
          <w:b/>
        </w:rPr>
      </w:pPr>
    </w:p>
    <w:p w14:paraId="0714756C" w14:textId="77777777" w:rsidR="007F49DE" w:rsidRPr="00E75BB8" w:rsidRDefault="007F49DE" w:rsidP="007F49DE">
      <w:pPr>
        <w:spacing w:line="240" w:lineRule="auto"/>
        <w:jc w:val="both"/>
        <w:rPr>
          <w:b/>
        </w:rPr>
      </w:pPr>
    </w:p>
    <w:p w14:paraId="0AC0C536" w14:textId="335CB83B" w:rsidR="00372FF6" w:rsidRPr="00407B72" w:rsidRDefault="00372FF6" w:rsidP="00407B72">
      <w:pPr>
        <w:jc w:val="both"/>
        <w:rPr>
          <w:b/>
          <w:color w:val="002060"/>
          <w:sz w:val="24"/>
          <w:lang w:val="en-US"/>
        </w:rPr>
      </w:pPr>
      <w:r w:rsidRPr="00407B72">
        <w:rPr>
          <w:b/>
          <w:color w:val="002060"/>
          <w:sz w:val="24"/>
          <w:lang w:val="en-US"/>
        </w:rPr>
        <w:t>SynCom Anchor Persons</w:t>
      </w:r>
    </w:p>
    <w:p w14:paraId="09D05919" w14:textId="77777777" w:rsidR="00372FF6" w:rsidRPr="00407B72" w:rsidRDefault="00372FF6" w:rsidP="007F49DE">
      <w:pPr>
        <w:spacing w:line="240" w:lineRule="auto"/>
        <w:jc w:val="both"/>
        <w:rPr>
          <w:b/>
          <w:lang w:val="en-US"/>
        </w:rPr>
      </w:pPr>
    </w:p>
    <w:p w14:paraId="72A53CB1" w14:textId="77777777" w:rsidR="00372FF6" w:rsidRPr="00407B72" w:rsidRDefault="00372FF6" w:rsidP="007F49DE">
      <w:pPr>
        <w:spacing w:line="240" w:lineRule="auto"/>
        <w:jc w:val="both"/>
        <w:rPr>
          <w:lang w:val="en-US"/>
        </w:rPr>
        <w:sectPr w:rsidR="00372FF6" w:rsidRPr="00407B72" w:rsidSect="00372FF6">
          <w:type w:val="continuous"/>
          <w:pgSz w:w="11906" w:h="16838"/>
          <w:pgMar w:top="2380" w:right="1417" w:bottom="1134" w:left="1417" w:header="284" w:footer="1134" w:gutter="0"/>
          <w:pgNumType w:start="0"/>
          <w:cols w:space="708"/>
          <w:titlePg/>
          <w:docGrid w:linePitch="360"/>
        </w:sectPr>
      </w:pPr>
    </w:p>
    <w:p w14:paraId="18F6C52A" w14:textId="592EC76B" w:rsidR="00372FF6" w:rsidRPr="00407B72" w:rsidRDefault="00372FF6" w:rsidP="00407B72">
      <w:pPr>
        <w:shd w:val="clear" w:color="auto" w:fill="CDEEFB"/>
        <w:spacing w:line="260" w:lineRule="atLeast"/>
        <w:jc w:val="both"/>
        <w:rPr>
          <w:b/>
          <w:sz w:val="24"/>
          <w:lang w:val="en-US"/>
        </w:rPr>
      </w:pPr>
      <w:r w:rsidRPr="00407B72">
        <w:rPr>
          <w:b/>
          <w:sz w:val="24"/>
          <w:lang w:val="en-US"/>
        </w:rPr>
        <w:t>AWI / HIFMB</w:t>
      </w:r>
    </w:p>
    <w:p w14:paraId="4DF68EC2" w14:textId="77777777" w:rsidR="00372FF6" w:rsidRPr="00E75BB8" w:rsidRDefault="00372FF6" w:rsidP="007F49DE">
      <w:pPr>
        <w:spacing w:line="240" w:lineRule="auto"/>
        <w:jc w:val="both"/>
        <w:rPr>
          <w:sz w:val="24"/>
          <w:lang w:val="en-US"/>
        </w:rPr>
      </w:pPr>
      <w:r w:rsidRPr="00E75BB8">
        <w:rPr>
          <w:sz w:val="24"/>
          <w:lang w:val="en-US"/>
        </w:rPr>
        <w:t>Dr. Almut Brunner</w:t>
      </w:r>
    </w:p>
    <w:p w14:paraId="06CF92A7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0151 - 467 51 363</w:t>
      </w:r>
    </w:p>
    <w:p w14:paraId="6439D2E7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almut.brunner@awi.de</w:t>
      </w:r>
    </w:p>
    <w:p w14:paraId="195CD7A4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</w:p>
    <w:p w14:paraId="19C95B63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Ruth Krause</w:t>
      </w:r>
    </w:p>
    <w:p w14:paraId="5CC3B044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0471 - 4831 2543</w:t>
      </w:r>
    </w:p>
    <w:p w14:paraId="5A4E0F99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ruth.krause@hifmb.de</w:t>
      </w:r>
    </w:p>
    <w:p w14:paraId="7FB933D3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</w:p>
    <w:p w14:paraId="7F061E49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Ralf Röchert</w:t>
      </w:r>
    </w:p>
    <w:p w14:paraId="28C4C172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0471 - 4831 16 80</w:t>
      </w:r>
    </w:p>
    <w:p w14:paraId="1F3DEDAF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ralf.roechert@awi.de</w:t>
      </w:r>
    </w:p>
    <w:p w14:paraId="25D4200D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</w:p>
    <w:p w14:paraId="55DE6584" w14:textId="77777777" w:rsidR="00372FF6" w:rsidRPr="00E75BB8" w:rsidRDefault="00372FF6" w:rsidP="00407B72">
      <w:pPr>
        <w:shd w:val="clear" w:color="auto" w:fill="CDEEFB"/>
        <w:spacing w:line="260" w:lineRule="atLeast"/>
        <w:jc w:val="both"/>
        <w:rPr>
          <w:b/>
          <w:sz w:val="24"/>
        </w:rPr>
      </w:pPr>
      <w:r w:rsidRPr="00E75BB8">
        <w:rPr>
          <w:b/>
          <w:sz w:val="24"/>
        </w:rPr>
        <w:t>FZJ</w:t>
      </w:r>
    </w:p>
    <w:p w14:paraId="4FE96E24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Dr. Elena von Helden</w:t>
      </w:r>
    </w:p>
    <w:p w14:paraId="49333837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02461 - 61 85 845</w:t>
      </w:r>
    </w:p>
    <w:p w14:paraId="4D00675A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e.von.helden@fz-juelich.de</w:t>
      </w:r>
    </w:p>
    <w:p w14:paraId="2389CB94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</w:p>
    <w:p w14:paraId="7853A51C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Dr. Stephan Pötter</w:t>
      </w:r>
    </w:p>
    <w:p w14:paraId="3BF213CA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02461/61-2242</w:t>
      </w:r>
    </w:p>
    <w:p w14:paraId="50EE0685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s.poetter@fz-juelich.de</w:t>
      </w:r>
    </w:p>
    <w:p w14:paraId="567D09DC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</w:p>
    <w:p w14:paraId="15F02C31" w14:textId="77777777" w:rsidR="00372FF6" w:rsidRPr="00E75BB8" w:rsidRDefault="00372FF6" w:rsidP="00407B72">
      <w:pPr>
        <w:shd w:val="clear" w:color="auto" w:fill="CDEEFB"/>
        <w:spacing w:line="260" w:lineRule="atLeast"/>
        <w:jc w:val="both"/>
        <w:rPr>
          <w:b/>
          <w:sz w:val="24"/>
        </w:rPr>
      </w:pPr>
      <w:r w:rsidRPr="00E75BB8">
        <w:rPr>
          <w:b/>
          <w:sz w:val="24"/>
        </w:rPr>
        <w:t>GEOMAR</w:t>
      </w:r>
    </w:p>
    <w:p w14:paraId="39DC2386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Ulrike Bernitt</w:t>
      </w:r>
    </w:p>
    <w:p w14:paraId="4D4BAFB5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0431 - 600 41 40</w:t>
      </w:r>
    </w:p>
    <w:p w14:paraId="6BA09F66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ubernitt@geomar.de</w:t>
      </w:r>
    </w:p>
    <w:p w14:paraId="0C0FF46F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</w:p>
    <w:p w14:paraId="5B20FAD9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Dr. Beate Slaby</w:t>
      </w:r>
    </w:p>
    <w:p w14:paraId="1B443D56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0431 - 600 28 10</w:t>
      </w:r>
    </w:p>
    <w:p w14:paraId="23F1D24D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bslaby@geomar.de</w:t>
      </w:r>
    </w:p>
    <w:p w14:paraId="0F1DA772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</w:p>
    <w:p w14:paraId="10C82EF2" w14:textId="77777777" w:rsidR="000356D0" w:rsidRPr="00407B72" w:rsidRDefault="000356D0" w:rsidP="007F49DE">
      <w:pPr>
        <w:spacing w:line="240" w:lineRule="auto"/>
        <w:jc w:val="both"/>
        <w:rPr>
          <w:b/>
          <w:sz w:val="24"/>
          <w:lang w:val="en-US"/>
        </w:rPr>
      </w:pPr>
    </w:p>
    <w:p w14:paraId="7FAD8139" w14:textId="1F97774B" w:rsidR="00372FF6" w:rsidRPr="00407B72" w:rsidRDefault="00372FF6" w:rsidP="00407B72">
      <w:pPr>
        <w:shd w:val="clear" w:color="auto" w:fill="CDEEFB"/>
        <w:spacing w:line="260" w:lineRule="atLeast"/>
        <w:jc w:val="both"/>
        <w:rPr>
          <w:b/>
          <w:sz w:val="24"/>
          <w:lang w:val="en-US"/>
        </w:rPr>
      </w:pPr>
      <w:r w:rsidRPr="00407B72">
        <w:rPr>
          <w:b/>
          <w:sz w:val="24"/>
          <w:lang w:val="en-US"/>
        </w:rPr>
        <w:t>GFZ</w:t>
      </w:r>
    </w:p>
    <w:p w14:paraId="02364507" w14:textId="77777777" w:rsidR="007F49DE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Dr. Ulrike Sylla</w:t>
      </w:r>
    </w:p>
    <w:p w14:paraId="3BA57F6E" w14:textId="67C81764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0331 - 288 288 40</w:t>
      </w:r>
    </w:p>
    <w:p w14:paraId="57166325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sylla@gfz-potsdam.de</w:t>
      </w:r>
    </w:p>
    <w:p w14:paraId="10E66786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</w:p>
    <w:p w14:paraId="721E346D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Dr. Sergiy Vorogushyn</w:t>
      </w:r>
    </w:p>
    <w:p w14:paraId="0BCE3502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0331 - 288 15 19</w:t>
      </w:r>
    </w:p>
    <w:p w14:paraId="00D44780" w14:textId="7A19CE8D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vorogus@gfz-potsdam.de</w:t>
      </w:r>
    </w:p>
    <w:p w14:paraId="6AC7AEB2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</w:p>
    <w:p w14:paraId="0985E186" w14:textId="77777777" w:rsidR="00372FF6" w:rsidRPr="00407B72" w:rsidRDefault="00372FF6" w:rsidP="00407B72">
      <w:pPr>
        <w:shd w:val="clear" w:color="auto" w:fill="CDEEFB"/>
        <w:spacing w:line="260" w:lineRule="atLeast"/>
        <w:jc w:val="both"/>
        <w:rPr>
          <w:b/>
          <w:sz w:val="24"/>
          <w:lang w:val="en-US"/>
        </w:rPr>
      </w:pPr>
      <w:r w:rsidRPr="00407B72">
        <w:rPr>
          <w:b/>
          <w:sz w:val="24"/>
          <w:lang w:val="en-US"/>
        </w:rPr>
        <w:t xml:space="preserve">Hereon </w:t>
      </w:r>
    </w:p>
    <w:p w14:paraId="70297E42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Dr. Marcus Lange</w:t>
      </w:r>
    </w:p>
    <w:p w14:paraId="02DDAD1B" w14:textId="77777777" w:rsidR="00372FF6" w:rsidRPr="00E75BB8" w:rsidRDefault="00372FF6" w:rsidP="007F49DE">
      <w:pPr>
        <w:spacing w:line="240" w:lineRule="auto"/>
        <w:jc w:val="both"/>
        <w:rPr>
          <w:sz w:val="24"/>
        </w:rPr>
      </w:pPr>
      <w:r w:rsidRPr="00E75BB8">
        <w:rPr>
          <w:sz w:val="24"/>
        </w:rPr>
        <w:t>04152 - 87 23 47</w:t>
      </w:r>
    </w:p>
    <w:p w14:paraId="0D46937E" w14:textId="77777777" w:rsidR="00372FF6" w:rsidRPr="00E75BB8" w:rsidRDefault="00372FF6" w:rsidP="007F49DE">
      <w:pPr>
        <w:spacing w:line="240" w:lineRule="auto"/>
        <w:jc w:val="both"/>
        <w:rPr>
          <w:sz w:val="24"/>
        </w:rPr>
      </w:pPr>
      <w:r w:rsidRPr="00E75BB8">
        <w:rPr>
          <w:sz w:val="24"/>
        </w:rPr>
        <w:t>marcus.lange@hereon.de</w:t>
      </w:r>
    </w:p>
    <w:p w14:paraId="67950278" w14:textId="77777777" w:rsidR="00372FF6" w:rsidRPr="00E75BB8" w:rsidRDefault="00372FF6" w:rsidP="007F49DE">
      <w:pPr>
        <w:spacing w:line="240" w:lineRule="auto"/>
        <w:jc w:val="both"/>
        <w:rPr>
          <w:sz w:val="24"/>
        </w:rPr>
      </w:pPr>
    </w:p>
    <w:p w14:paraId="5A8CA12E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 xml:space="preserve">Dirk Neumann </w:t>
      </w:r>
    </w:p>
    <w:p w14:paraId="60104C55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040 - 226 338 411</w:t>
      </w:r>
    </w:p>
    <w:p w14:paraId="6C4D44EC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dirk.neumann@hereon.de</w:t>
      </w:r>
    </w:p>
    <w:p w14:paraId="6B5A0F16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</w:p>
    <w:p w14:paraId="7901BAD8" w14:textId="77777777" w:rsidR="00372FF6" w:rsidRPr="00E75BB8" w:rsidRDefault="00372FF6" w:rsidP="00407B72">
      <w:pPr>
        <w:shd w:val="clear" w:color="auto" w:fill="CDEEFB"/>
        <w:spacing w:line="260" w:lineRule="atLeast"/>
        <w:jc w:val="both"/>
        <w:rPr>
          <w:b/>
          <w:sz w:val="24"/>
        </w:rPr>
      </w:pPr>
      <w:r w:rsidRPr="00E75BB8">
        <w:rPr>
          <w:b/>
          <w:sz w:val="24"/>
        </w:rPr>
        <w:t>KIT</w:t>
      </w:r>
    </w:p>
    <w:p w14:paraId="5269FA69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 xml:space="preserve">Dr. Mechtild Agreiter </w:t>
      </w:r>
    </w:p>
    <w:p w14:paraId="46B8776B" w14:textId="77777777" w:rsidR="00372FF6" w:rsidRPr="00E75BB8" w:rsidRDefault="00372FF6" w:rsidP="007F49DE">
      <w:pPr>
        <w:spacing w:line="240" w:lineRule="auto"/>
        <w:jc w:val="both"/>
        <w:rPr>
          <w:sz w:val="24"/>
          <w:lang w:val="en-US"/>
        </w:rPr>
      </w:pPr>
      <w:r w:rsidRPr="00E75BB8">
        <w:rPr>
          <w:sz w:val="24"/>
          <w:lang w:val="en-US"/>
        </w:rPr>
        <w:t>08821 - 183 193</w:t>
      </w:r>
    </w:p>
    <w:p w14:paraId="2DCA2594" w14:textId="77777777" w:rsidR="00372FF6" w:rsidRPr="00E75BB8" w:rsidRDefault="00372FF6" w:rsidP="007F49DE">
      <w:pPr>
        <w:spacing w:line="240" w:lineRule="auto"/>
        <w:jc w:val="both"/>
        <w:rPr>
          <w:sz w:val="24"/>
          <w:lang w:val="en-US"/>
        </w:rPr>
      </w:pPr>
      <w:r w:rsidRPr="00E75BB8">
        <w:rPr>
          <w:sz w:val="24"/>
          <w:lang w:val="en-US"/>
        </w:rPr>
        <w:t>mechtild.agreiter@kit.edu</w:t>
      </w:r>
    </w:p>
    <w:p w14:paraId="3F107336" w14:textId="77777777" w:rsidR="00372FF6" w:rsidRPr="00E75BB8" w:rsidRDefault="00372FF6" w:rsidP="007F49DE">
      <w:pPr>
        <w:spacing w:line="240" w:lineRule="auto"/>
        <w:jc w:val="both"/>
        <w:rPr>
          <w:sz w:val="24"/>
          <w:lang w:val="en-US"/>
        </w:rPr>
      </w:pPr>
    </w:p>
    <w:p w14:paraId="7520AD4A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Dr. Susanna Mohr</w:t>
      </w:r>
    </w:p>
    <w:p w14:paraId="01A4E573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0721 - 608 235 22</w:t>
      </w:r>
    </w:p>
    <w:p w14:paraId="2E03201B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  <w:r w:rsidRPr="00407B72">
        <w:rPr>
          <w:sz w:val="24"/>
          <w:lang w:val="en-US"/>
        </w:rPr>
        <w:t>susanna.mohr@kit.edu</w:t>
      </w:r>
    </w:p>
    <w:p w14:paraId="48F36F8B" w14:textId="77777777" w:rsidR="00372FF6" w:rsidRPr="00407B72" w:rsidRDefault="00372FF6" w:rsidP="007F49DE">
      <w:pPr>
        <w:spacing w:line="240" w:lineRule="auto"/>
        <w:jc w:val="both"/>
        <w:rPr>
          <w:sz w:val="24"/>
          <w:lang w:val="en-US"/>
        </w:rPr>
      </w:pPr>
    </w:p>
    <w:p w14:paraId="3E0B14A1" w14:textId="77777777" w:rsidR="00372FF6" w:rsidRPr="00407B72" w:rsidRDefault="00372FF6" w:rsidP="00407B72">
      <w:pPr>
        <w:shd w:val="clear" w:color="auto" w:fill="CDEEFB"/>
        <w:spacing w:line="260" w:lineRule="atLeast"/>
        <w:jc w:val="both"/>
        <w:rPr>
          <w:b/>
          <w:sz w:val="24"/>
          <w:lang w:val="en-US"/>
        </w:rPr>
      </w:pPr>
      <w:r w:rsidRPr="00407B72">
        <w:rPr>
          <w:b/>
          <w:sz w:val="24"/>
          <w:lang w:val="en-US"/>
        </w:rPr>
        <w:t>UFZ</w:t>
      </w:r>
    </w:p>
    <w:p w14:paraId="4A2340A6" w14:textId="77777777" w:rsidR="00372FF6" w:rsidRPr="00E75BB8" w:rsidRDefault="00372FF6" w:rsidP="007F49DE">
      <w:pPr>
        <w:spacing w:line="240" w:lineRule="auto"/>
        <w:jc w:val="both"/>
        <w:rPr>
          <w:sz w:val="24"/>
          <w:lang w:val="en-US"/>
        </w:rPr>
      </w:pPr>
      <w:r w:rsidRPr="00E75BB8">
        <w:rPr>
          <w:sz w:val="24"/>
          <w:lang w:val="en-US"/>
        </w:rPr>
        <w:t>Dr. Andreas Menzel</w:t>
      </w:r>
    </w:p>
    <w:p w14:paraId="45740A2E" w14:textId="77777777" w:rsidR="00372FF6" w:rsidRPr="00407B72" w:rsidRDefault="00372FF6" w:rsidP="007F49DE">
      <w:pPr>
        <w:spacing w:line="240" w:lineRule="auto"/>
        <w:jc w:val="both"/>
        <w:rPr>
          <w:sz w:val="24"/>
        </w:rPr>
      </w:pPr>
      <w:r w:rsidRPr="00407B72">
        <w:rPr>
          <w:sz w:val="24"/>
        </w:rPr>
        <w:t>0341 - 235 1363</w:t>
      </w:r>
    </w:p>
    <w:p w14:paraId="1C11890F" w14:textId="53744B0A" w:rsidR="007F49DE" w:rsidRPr="00407B72" w:rsidRDefault="00372FF6" w:rsidP="007F49DE">
      <w:pPr>
        <w:spacing w:line="240" w:lineRule="auto"/>
        <w:jc w:val="both"/>
        <w:rPr>
          <w:sz w:val="24"/>
        </w:rPr>
        <w:sectPr w:rsidR="007F49DE" w:rsidRPr="00407B72" w:rsidSect="00372FF6">
          <w:type w:val="continuous"/>
          <w:pgSz w:w="11906" w:h="16838"/>
          <w:pgMar w:top="2380" w:right="1417" w:bottom="1134" w:left="1417" w:header="284" w:footer="1134" w:gutter="0"/>
          <w:pgNumType w:start="0"/>
          <w:cols w:num="2" w:space="708"/>
          <w:titlePg/>
          <w:docGrid w:linePitch="360"/>
        </w:sectPr>
      </w:pPr>
      <w:r w:rsidRPr="00407B72">
        <w:rPr>
          <w:sz w:val="24"/>
        </w:rPr>
        <w:t>andreas.menzel@ufz.de</w:t>
      </w:r>
    </w:p>
    <w:p w14:paraId="04EB351E" w14:textId="481656EC" w:rsidR="00372FF6" w:rsidRPr="00407B72" w:rsidRDefault="00372FF6" w:rsidP="007F49DE">
      <w:pPr>
        <w:spacing w:line="240" w:lineRule="auto"/>
        <w:jc w:val="both"/>
        <w:rPr>
          <w:sz w:val="20"/>
          <w:szCs w:val="20"/>
          <w:lang w:val="en-US"/>
        </w:rPr>
      </w:pPr>
    </w:p>
    <w:sectPr w:rsidR="00372FF6" w:rsidRPr="00407B72" w:rsidSect="00372FF6">
      <w:type w:val="continuous"/>
      <w:pgSz w:w="11906" w:h="16838"/>
      <w:pgMar w:top="2380" w:right="1417" w:bottom="1134" w:left="1417" w:header="28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A036" w14:textId="77777777" w:rsidR="00A93C75" w:rsidRDefault="00A93C75">
      <w:r>
        <w:separator/>
      </w:r>
    </w:p>
    <w:p w14:paraId="73D12A68" w14:textId="77777777" w:rsidR="00A93C75" w:rsidRDefault="00A93C75"/>
  </w:endnote>
  <w:endnote w:type="continuationSeparator" w:id="0">
    <w:p w14:paraId="5FC16067" w14:textId="77777777" w:rsidR="00A93C75" w:rsidRDefault="00A93C75">
      <w:r>
        <w:continuationSeparator/>
      </w:r>
    </w:p>
    <w:p w14:paraId="189C2E48" w14:textId="77777777" w:rsidR="00A93C75" w:rsidRDefault="00A93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6637" w14:textId="77777777" w:rsidR="00D13028" w:rsidRDefault="00D13028" w:rsidP="001938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444104" w14:textId="77777777" w:rsidR="00D13028" w:rsidRDefault="00D13028" w:rsidP="00001F63">
    <w:pPr>
      <w:pStyle w:val="Fuzeile"/>
      <w:ind w:right="360"/>
    </w:pPr>
  </w:p>
  <w:p w14:paraId="627F2C04" w14:textId="77777777" w:rsidR="00D13028" w:rsidRDefault="00D130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A22C" w14:textId="77777777" w:rsidR="00D13028" w:rsidRPr="0026691E" w:rsidRDefault="00D13028" w:rsidP="0026691E">
    <w:pPr>
      <w:pStyle w:val="Fuzeile"/>
      <w:jc w:val="center"/>
      <w:rPr>
        <w:color w:val="A6A6A6"/>
      </w:rPr>
    </w:pPr>
    <w:r w:rsidRPr="004F7062">
      <w:rPr>
        <w:color w:val="A6A6A6"/>
      </w:rPr>
      <w:fldChar w:fldCharType="begin"/>
    </w:r>
    <w:r w:rsidRPr="004F7062">
      <w:rPr>
        <w:color w:val="A6A6A6"/>
      </w:rPr>
      <w:instrText>PAGE   \* MERGEFORMAT</w:instrText>
    </w:r>
    <w:r w:rsidRPr="004F7062">
      <w:rPr>
        <w:color w:val="A6A6A6"/>
      </w:rPr>
      <w:fldChar w:fldCharType="separate"/>
    </w:r>
    <w:r>
      <w:rPr>
        <w:noProof/>
        <w:color w:val="A6A6A6"/>
      </w:rPr>
      <w:t>1</w:t>
    </w:r>
    <w:r w:rsidRPr="004F7062">
      <w:rPr>
        <w:color w:val="A6A6A6"/>
      </w:rPr>
      <w:fldChar w:fldCharType="end"/>
    </w:r>
  </w:p>
  <w:p w14:paraId="2BC679FB" w14:textId="77777777" w:rsidR="00D13028" w:rsidRDefault="00D130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6634" w14:textId="77777777" w:rsidR="00D13028" w:rsidRDefault="00D13028">
    <w:pPr>
      <w:pStyle w:val="Fuzeile"/>
    </w:pPr>
  </w:p>
  <w:p w14:paraId="3947C4DD" w14:textId="77777777" w:rsidR="00D13028" w:rsidRDefault="00D1302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A39D" w14:textId="77777777" w:rsidR="00470F80" w:rsidRDefault="00470F80" w:rsidP="001938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08BDB6" w14:textId="77777777" w:rsidR="00470F80" w:rsidRDefault="00470F80" w:rsidP="00001F63">
    <w:pPr>
      <w:pStyle w:val="Fuzeile"/>
      <w:ind w:right="360"/>
    </w:pPr>
  </w:p>
  <w:p w14:paraId="7A62DCBC" w14:textId="77777777" w:rsidR="00F401CD" w:rsidRDefault="00F401C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6986" w14:textId="77777777" w:rsidR="00470F80" w:rsidRPr="0026691E" w:rsidRDefault="004F7062" w:rsidP="0026691E">
    <w:pPr>
      <w:pStyle w:val="Fuzeile"/>
      <w:jc w:val="center"/>
      <w:rPr>
        <w:color w:val="A6A6A6"/>
      </w:rPr>
    </w:pPr>
    <w:r w:rsidRPr="004F7062">
      <w:rPr>
        <w:color w:val="A6A6A6"/>
      </w:rPr>
      <w:fldChar w:fldCharType="begin"/>
    </w:r>
    <w:r w:rsidRPr="004F7062">
      <w:rPr>
        <w:color w:val="A6A6A6"/>
      </w:rPr>
      <w:instrText>PAGE   \* MERGEFORMAT</w:instrText>
    </w:r>
    <w:r w:rsidRPr="004F7062">
      <w:rPr>
        <w:color w:val="A6A6A6"/>
      </w:rPr>
      <w:fldChar w:fldCharType="separate"/>
    </w:r>
    <w:r w:rsidR="00822E8C">
      <w:rPr>
        <w:noProof/>
        <w:color w:val="A6A6A6"/>
      </w:rPr>
      <w:t>1</w:t>
    </w:r>
    <w:r w:rsidRPr="004F7062">
      <w:rPr>
        <w:color w:val="A6A6A6"/>
      </w:rPr>
      <w:fldChar w:fldCharType="end"/>
    </w:r>
  </w:p>
  <w:p w14:paraId="6BC205A8" w14:textId="77777777" w:rsidR="00F401CD" w:rsidRDefault="00F401C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87E7" w14:textId="77777777" w:rsidR="00123862" w:rsidRDefault="00123862">
    <w:pPr>
      <w:pStyle w:val="Fuzeile"/>
    </w:pPr>
  </w:p>
  <w:p w14:paraId="6129A9A5" w14:textId="77777777" w:rsidR="00123862" w:rsidRDefault="00123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5FB97" w14:textId="77777777" w:rsidR="00A93C75" w:rsidRDefault="00A93C75">
      <w:r>
        <w:separator/>
      </w:r>
    </w:p>
    <w:p w14:paraId="65A18DAB" w14:textId="77777777" w:rsidR="00A93C75" w:rsidRDefault="00A93C75"/>
  </w:footnote>
  <w:footnote w:type="continuationSeparator" w:id="0">
    <w:p w14:paraId="76FA8085" w14:textId="77777777" w:rsidR="00A93C75" w:rsidRDefault="00A93C75">
      <w:r>
        <w:continuationSeparator/>
      </w:r>
    </w:p>
    <w:p w14:paraId="03217040" w14:textId="77777777" w:rsidR="00A93C75" w:rsidRDefault="00A93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EE46" w14:textId="77777777" w:rsidR="00D13028" w:rsidRDefault="00D13028">
    <w:pPr>
      <w:pStyle w:val="Kopfzeile"/>
    </w:pPr>
  </w:p>
  <w:p w14:paraId="3CC0D12A" w14:textId="77777777" w:rsidR="00D13028" w:rsidRDefault="00D130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4D10" w14:textId="77777777" w:rsidR="001F5295" w:rsidRPr="001F5295" w:rsidRDefault="001F5295" w:rsidP="001F5295">
    <w:pPr>
      <w:tabs>
        <w:tab w:val="center" w:pos="4536"/>
        <w:tab w:val="right" w:pos="9072"/>
      </w:tabs>
      <w:ind w:left="-993"/>
    </w:pPr>
    <w:r w:rsidRPr="001F5295">
      <w:rPr>
        <w:noProof/>
      </w:rPr>
      <w:drawing>
        <wp:anchor distT="0" distB="0" distL="114300" distR="114300" simplePos="0" relativeHeight="251712000" behindDoc="0" locked="0" layoutInCell="1" allowOverlap="1" wp14:anchorId="5BAB34AE" wp14:editId="5210D731">
          <wp:simplePos x="0" y="0"/>
          <wp:positionH relativeFrom="column">
            <wp:posOffset>4185920</wp:posOffset>
          </wp:positionH>
          <wp:positionV relativeFrom="paragraph">
            <wp:posOffset>541655</wp:posOffset>
          </wp:positionV>
          <wp:extent cx="1939925" cy="143510"/>
          <wp:effectExtent l="0" t="0" r="3175" b="889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Helmholtz_Claim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5295">
      <w:rPr>
        <w:noProof/>
      </w:rPr>
      <w:drawing>
        <wp:anchor distT="0" distB="0" distL="114300" distR="114300" simplePos="0" relativeHeight="251710976" behindDoc="0" locked="0" layoutInCell="1" allowOverlap="1" wp14:anchorId="6B1C66CA" wp14:editId="3BA0341E">
          <wp:simplePos x="0" y="0"/>
          <wp:positionH relativeFrom="column">
            <wp:posOffset>-397958</wp:posOffset>
          </wp:positionH>
          <wp:positionV relativeFrom="paragraph">
            <wp:posOffset>387999</wp:posOffset>
          </wp:positionV>
          <wp:extent cx="1940400" cy="262800"/>
          <wp:effectExtent l="0" t="0" r="3175" b="444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5295">
      <w:rPr>
        <w:noProof/>
      </w:rPr>
      <w:drawing>
        <wp:anchor distT="0" distB="0" distL="114300" distR="114300" simplePos="0" relativeHeight="251709952" behindDoc="0" locked="0" layoutInCell="1" allowOverlap="1" wp14:anchorId="0BFC298F" wp14:editId="63D31170">
          <wp:simplePos x="0" y="0"/>
          <wp:positionH relativeFrom="column">
            <wp:posOffset>4121595</wp:posOffset>
          </wp:positionH>
          <wp:positionV relativeFrom="paragraph">
            <wp:posOffset>544830</wp:posOffset>
          </wp:positionV>
          <wp:extent cx="1939925" cy="143510"/>
          <wp:effectExtent l="0" t="0" r="3175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_Helmholtz_Claim_EN_Weis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8A2B5D" w14:textId="663D2ED3" w:rsidR="00D13028" w:rsidRPr="001F5295" w:rsidRDefault="00D13028" w:rsidP="001F52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E0CA" w14:textId="77777777" w:rsidR="001F5295" w:rsidRPr="001F5295" w:rsidRDefault="001F5295" w:rsidP="001F5295">
    <w:pPr>
      <w:tabs>
        <w:tab w:val="center" w:pos="4536"/>
        <w:tab w:val="right" w:pos="9072"/>
      </w:tabs>
      <w:ind w:left="-993"/>
    </w:pPr>
    <w:r w:rsidRPr="001F5295">
      <w:rPr>
        <w:noProof/>
      </w:rPr>
      <w:drawing>
        <wp:anchor distT="0" distB="0" distL="114300" distR="114300" simplePos="0" relativeHeight="251707904" behindDoc="0" locked="0" layoutInCell="1" allowOverlap="1" wp14:anchorId="194D896A" wp14:editId="4E9D6DCA">
          <wp:simplePos x="0" y="0"/>
          <wp:positionH relativeFrom="column">
            <wp:posOffset>4185920</wp:posOffset>
          </wp:positionH>
          <wp:positionV relativeFrom="paragraph">
            <wp:posOffset>541655</wp:posOffset>
          </wp:positionV>
          <wp:extent cx="1939925" cy="143510"/>
          <wp:effectExtent l="0" t="0" r="3175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Helmholtz_Claim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5295">
      <w:rPr>
        <w:noProof/>
      </w:rPr>
      <w:drawing>
        <wp:anchor distT="0" distB="0" distL="114300" distR="114300" simplePos="0" relativeHeight="251706880" behindDoc="0" locked="0" layoutInCell="1" allowOverlap="1" wp14:anchorId="0889C6C3" wp14:editId="289ADB4B">
          <wp:simplePos x="0" y="0"/>
          <wp:positionH relativeFrom="column">
            <wp:posOffset>-397958</wp:posOffset>
          </wp:positionH>
          <wp:positionV relativeFrom="paragraph">
            <wp:posOffset>387999</wp:posOffset>
          </wp:positionV>
          <wp:extent cx="1940400" cy="262800"/>
          <wp:effectExtent l="0" t="0" r="3175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5295">
      <w:rPr>
        <w:noProof/>
      </w:rPr>
      <w:drawing>
        <wp:anchor distT="0" distB="0" distL="114300" distR="114300" simplePos="0" relativeHeight="251705856" behindDoc="0" locked="0" layoutInCell="1" allowOverlap="1" wp14:anchorId="57DB856A" wp14:editId="1B9A240D">
          <wp:simplePos x="0" y="0"/>
          <wp:positionH relativeFrom="column">
            <wp:posOffset>4121595</wp:posOffset>
          </wp:positionH>
          <wp:positionV relativeFrom="paragraph">
            <wp:posOffset>544830</wp:posOffset>
          </wp:positionV>
          <wp:extent cx="1939925" cy="143510"/>
          <wp:effectExtent l="0" t="0" r="3175" b="889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_Helmholtz_Claim_EN_Weis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F8910" w14:textId="3FCA0245" w:rsidR="00D13028" w:rsidRPr="001F5295" w:rsidRDefault="00D13028" w:rsidP="001F529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0A3C" w14:textId="77777777" w:rsidR="00767DDC" w:rsidRDefault="00767DDC">
    <w:pPr>
      <w:pStyle w:val="Kopfzeile"/>
    </w:pPr>
  </w:p>
  <w:p w14:paraId="2A7AA253" w14:textId="77777777" w:rsidR="00F401CD" w:rsidRDefault="00F401C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BF39" w14:textId="77777777" w:rsidR="00F401CD" w:rsidRDefault="008F0BA1" w:rsidP="0041600D">
    <w:pPr>
      <w:pStyle w:val="Kopfzeile"/>
      <w:ind w:left="-709"/>
    </w:pPr>
    <w:r w:rsidRPr="008F0BA1">
      <w:rPr>
        <w:noProof/>
      </w:rPr>
      <w:drawing>
        <wp:anchor distT="0" distB="0" distL="114300" distR="114300" simplePos="0" relativeHeight="251530752" behindDoc="0" locked="0" layoutInCell="1" allowOverlap="1" wp14:anchorId="6700C90D" wp14:editId="242DD54F">
          <wp:simplePos x="0" y="0"/>
          <wp:positionH relativeFrom="column">
            <wp:posOffset>4190365</wp:posOffset>
          </wp:positionH>
          <wp:positionV relativeFrom="paragraph">
            <wp:posOffset>547370</wp:posOffset>
          </wp:positionV>
          <wp:extent cx="1939925" cy="143510"/>
          <wp:effectExtent l="0" t="0" r="3175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Helmholtz_Claim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F3A" w:rsidRPr="00FA4205">
      <w:rPr>
        <w:noProof/>
      </w:rPr>
      <w:drawing>
        <wp:anchor distT="0" distB="0" distL="114300" distR="114300" simplePos="0" relativeHeight="251527680" behindDoc="0" locked="0" layoutInCell="1" allowOverlap="1" wp14:anchorId="0D5D0C85" wp14:editId="45B61578">
          <wp:simplePos x="0" y="0"/>
          <wp:positionH relativeFrom="column">
            <wp:posOffset>-393700</wp:posOffset>
          </wp:positionH>
          <wp:positionV relativeFrom="paragraph">
            <wp:posOffset>393700</wp:posOffset>
          </wp:positionV>
          <wp:extent cx="1940400" cy="262800"/>
          <wp:effectExtent l="0" t="0" r="3175" b="4445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8B9A" w14:textId="77777777" w:rsidR="00767DDC" w:rsidRDefault="00822E8C" w:rsidP="0041600D">
    <w:pPr>
      <w:pStyle w:val="Kopfzeile"/>
      <w:ind w:left="-993"/>
    </w:pPr>
    <w:r w:rsidRPr="00822E8C">
      <w:rPr>
        <w:noProof/>
      </w:rPr>
      <w:drawing>
        <wp:anchor distT="0" distB="0" distL="114300" distR="114300" simplePos="0" relativeHeight="251700736" behindDoc="0" locked="0" layoutInCell="1" allowOverlap="1" wp14:anchorId="75627D8C" wp14:editId="5E7765B5">
          <wp:simplePos x="0" y="0"/>
          <wp:positionH relativeFrom="column">
            <wp:posOffset>4185920</wp:posOffset>
          </wp:positionH>
          <wp:positionV relativeFrom="paragraph">
            <wp:posOffset>541655</wp:posOffset>
          </wp:positionV>
          <wp:extent cx="1939925" cy="143510"/>
          <wp:effectExtent l="0" t="0" r="3175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Helmholtz_Claim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E8C">
      <w:rPr>
        <w:noProof/>
      </w:rPr>
      <w:drawing>
        <wp:anchor distT="0" distB="0" distL="114300" distR="114300" simplePos="0" relativeHeight="251615744" behindDoc="0" locked="0" layoutInCell="1" allowOverlap="1" wp14:anchorId="2585C8B7" wp14:editId="1871E6E8">
          <wp:simplePos x="0" y="0"/>
          <wp:positionH relativeFrom="column">
            <wp:posOffset>-397958</wp:posOffset>
          </wp:positionH>
          <wp:positionV relativeFrom="paragraph">
            <wp:posOffset>387999</wp:posOffset>
          </wp:positionV>
          <wp:extent cx="1940400" cy="262800"/>
          <wp:effectExtent l="0" t="0" r="317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BA1">
      <w:rPr>
        <w:noProof/>
      </w:rPr>
      <w:drawing>
        <wp:anchor distT="0" distB="0" distL="114300" distR="114300" simplePos="0" relativeHeight="251600896" behindDoc="0" locked="0" layoutInCell="1" allowOverlap="1" wp14:anchorId="64B3FE43" wp14:editId="682E4214">
          <wp:simplePos x="0" y="0"/>
          <wp:positionH relativeFrom="column">
            <wp:posOffset>4121595</wp:posOffset>
          </wp:positionH>
          <wp:positionV relativeFrom="paragraph">
            <wp:posOffset>544830</wp:posOffset>
          </wp:positionV>
          <wp:extent cx="1939925" cy="143510"/>
          <wp:effectExtent l="0" t="0" r="3175" b="889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_Helmholtz_Claim_EN_Weis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" o:bullet="t">
        <v:imagedata r:id="rId1" o:title="Aufzaehlungspunkt"/>
      </v:shape>
    </w:pict>
  </w:numPicBullet>
  <w:numPicBullet w:numPicBulletId="1">
    <w:pict>
      <v:shape id="_x0000_i1027" type="#_x0000_t75" style="width:7.5pt;height:7.5pt" o:bullet="t">
        <v:imagedata r:id="rId2" o:title="Aufzaehlungspunkt10x10"/>
      </v:shape>
    </w:pict>
  </w:numPicBullet>
  <w:abstractNum w:abstractNumId="0" w15:restartNumberingAfterBreak="0">
    <w:nsid w:val="FFFFFF7C"/>
    <w:multiLevelType w:val="singleLevel"/>
    <w:tmpl w:val="6BC27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E5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4D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A8D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921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8A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C5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AA2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83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A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15070"/>
    <w:multiLevelType w:val="hybridMultilevel"/>
    <w:tmpl w:val="63D44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20C5B"/>
    <w:multiLevelType w:val="hybridMultilevel"/>
    <w:tmpl w:val="63366754"/>
    <w:lvl w:ilvl="0" w:tplc="31B07BC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14D69"/>
    <w:multiLevelType w:val="hybridMultilevel"/>
    <w:tmpl w:val="D02CACE6"/>
    <w:lvl w:ilvl="0" w:tplc="9EB872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32C8D"/>
    <w:multiLevelType w:val="multilevel"/>
    <w:tmpl w:val="677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E7A6D"/>
    <w:multiLevelType w:val="hybridMultilevel"/>
    <w:tmpl w:val="11A66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13A"/>
    <w:multiLevelType w:val="hybridMultilevel"/>
    <w:tmpl w:val="1EC4CFBA"/>
    <w:lvl w:ilvl="0" w:tplc="678CF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E2E97"/>
    <w:multiLevelType w:val="hybridMultilevel"/>
    <w:tmpl w:val="0810A878"/>
    <w:lvl w:ilvl="0" w:tplc="4C0A9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6BF4"/>
    <w:multiLevelType w:val="hybridMultilevel"/>
    <w:tmpl w:val="EB6C18BA"/>
    <w:lvl w:ilvl="0" w:tplc="41BAE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3565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C0627"/>
    <w:multiLevelType w:val="hybridMultilevel"/>
    <w:tmpl w:val="E1E4A90A"/>
    <w:lvl w:ilvl="0" w:tplc="565C9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B12559"/>
    <w:multiLevelType w:val="hybridMultilevel"/>
    <w:tmpl w:val="252A4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139E7"/>
    <w:multiLevelType w:val="hybridMultilevel"/>
    <w:tmpl w:val="259E9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00D38"/>
    <w:multiLevelType w:val="hybridMultilevel"/>
    <w:tmpl w:val="572CBA28"/>
    <w:lvl w:ilvl="0" w:tplc="09F0AF38">
      <w:start w:val="1"/>
      <w:numFmt w:val="bullet"/>
      <w:pStyle w:val="Aufzhlung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73CA6D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F675DF"/>
    <w:multiLevelType w:val="hybridMultilevel"/>
    <w:tmpl w:val="850C95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57232"/>
    <w:multiLevelType w:val="hybridMultilevel"/>
    <w:tmpl w:val="83B89704"/>
    <w:lvl w:ilvl="0" w:tplc="0568E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31794"/>
    <w:multiLevelType w:val="hybridMultilevel"/>
    <w:tmpl w:val="955C4FDE"/>
    <w:lvl w:ilvl="0" w:tplc="0407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BA35162"/>
    <w:multiLevelType w:val="hybridMultilevel"/>
    <w:tmpl w:val="B5365BA0"/>
    <w:lvl w:ilvl="0" w:tplc="31B07BC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3A38A7"/>
    <w:multiLevelType w:val="hybridMultilevel"/>
    <w:tmpl w:val="032026D4"/>
    <w:lvl w:ilvl="0" w:tplc="2D9E61FE">
      <w:start w:val="1"/>
      <w:numFmt w:val="bullet"/>
      <w:pStyle w:val="Aufzhlung1Hierarc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E2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2363A"/>
    <w:multiLevelType w:val="multilevel"/>
    <w:tmpl w:val="30A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B370AE"/>
    <w:multiLevelType w:val="hybridMultilevel"/>
    <w:tmpl w:val="0ED21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123F7"/>
    <w:multiLevelType w:val="hybridMultilevel"/>
    <w:tmpl w:val="C832C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46103"/>
    <w:multiLevelType w:val="hybridMultilevel"/>
    <w:tmpl w:val="FA2AE2E0"/>
    <w:lvl w:ilvl="0" w:tplc="F9C2173E">
      <w:start w:val="1"/>
      <w:numFmt w:val="bullet"/>
      <w:pStyle w:val="Aufzhlung3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8F77EF5"/>
    <w:multiLevelType w:val="hybridMultilevel"/>
    <w:tmpl w:val="9D72C9FA"/>
    <w:lvl w:ilvl="0" w:tplc="4C0A970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13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8"/>
  </w:num>
  <w:num w:numId="18">
    <w:abstractNumId w:val="14"/>
  </w:num>
  <w:num w:numId="19">
    <w:abstractNumId w:val="10"/>
  </w:num>
  <w:num w:numId="20">
    <w:abstractNumId w:val="12"/>
  </w:num>
  <w:num w:numId="21">
    <w:abstractNumId w:val="11"/>
  </w:num>
  <w:num w:numId="22">
    <w:abstractNumId w:val="25"/>
  </w:num>
  <w:num w:numId="23">
    <w:abstractNumId w:val="31"/>
  </w:num>
  <w:num w:numId="24">
    <w:abstractNumId w:val="16"/>
  </w:num>
  <w:num w:numId="25">
    <w:abstractNumId w:val="15"/>
  </w:num>
  <w:num w:numId="26">
    <w:abstractNumId w:val="23"/>
  </w:num>
  <w:num w:numId="27">
    <w:abstractNumId w:val="26"/>
  </w:num>
  <w:num w:numId="28">
    <w:abstractNumId w:val="21"/>
  </w:num>
  <w:num w:numId="29">
    <w:abstractNumId w:val="30"/>
  </w:num>
  <w:num w:numId="30">
    <w:abstractNumId w:val="29"/>
  </w:num>
  <w:num w:numId="31">
    <w:abstractNumId w:val="2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trackRevisions/>
  <w:defaultTabStop w:val="708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CF"/>
    <w:rsid w:val="00001F63"/>
    <w:rsid w:val="00013AB0"/>
    <w:rsid w:val="000356D0"/>
    <w:rsid w:val="00042849"/>
    <w:rsid w:val="000603D0"/>
    <w:rsid w:val="0006248D"/>
    <w:rsid w:val="00064AFF"/>
    <w:rsid w:val="000734F4"/>
    <w:rsid w:val="00080AD3"/>
    <w:rsid w:val="00083168"/>
    <w:rsid w:val="00085E9C"/>
    <w:rsid w:val="000A037B"/>
    <w:rsid w:val="000B202C"/>
    <w:rsid w:val="000B6072"/>
    <w:rsid w:val="000C6936"/>
    <w:rsid w:val="000D004B"/>
    <w:rsid w:val="000E293F"/>
    <w:rsid w:val="000E526C"/>
    <w:rsid w:val="000F44D0"/>
    <w:rsid w:val="00111DD0"/>
    <w:rsid w:val="00120DF1"/>
    <w:rsid w:val="00123862"/>
    <w:rsid w:val="001258B8"/>
    <w:rsid w:val="00151E45"/>
    <w:rsid w:val="00156D0E"/>
    <w:rsid w:val="00167C14"/>
    <w:rsid w:val="001938A6"/>
    <w:rsid w:val="001A4BDD"/>
    <w:rsid w:val="001E00A8"/>
    <w:rsid w:val="001F5295"/>
    <w:rsid w:val="002114B3"/>
    <w:rsid w:val="00213E01"/>
    <w:rsid w:val="00225694"/>
    <w:rsid w:val="0023196D"/>
    <w:rsid w:val="002407ED"/>
    <w:rsid w:val="0024134F"/>
    <w:rsid w:val="00246F2C"/>
    <w:rsid w:val="00253E51"/>
    <w:rsid w:val="00253EBF"/>
    <w:rsid w:val="002568B7"/>
    <w:rsid w:val="0026238B"/>
    <w:rsid w:val="0026691E"/>
    <w:rsid w:val="002A24C8"/>
    <w:rsid w:val="002D383F"/>
    <w:rsid w:val="002D78A6"/>
    <w:rsid w:val="002E75A2"/>
    <w:rsid w:val="003034DB"/>
    <w:rsid w:val="00330283"/>
    <w:rsid w:val="00345A83"/>
    <w:rsid w:val="00372FF6"/>
    <w:rsid w:val="00381EAE"/>
    <w:rsid w:val="003A6761"/>
    <w:rsid w:val="003D4924"/>
    <w:rsid w:val="0040143E"/>
    <w:rsid w:val="00402332"/>
    <w:rsid w:val="004034DD"/>
    <w:rsid w:val="00407B72"/>
    <w:rsid w:val="00413D8A"/>
    <w:rsid w:val="0041600D"/>
    <w:rsid w:val="0043753F"/>
    <w:rsid w:val="00442BB2"/>
    <w:rsid w:val="004562F7"/>
    <w:rsid w:val="0045700B"/>
    <w:rsid w:val="0046498F"/>
    <w:rsid w:val="00470F80"/>
    <w:rsid w:val="00471AF5"/>
    <w:rsid w:val="00473F3A"/>
    <w:rsid w:val="00475C60"/>
    <w:rsid w:val="004771A5"/>
    <w:rsid w:val="004A7C45"/>
    <w:rsid w:val="004C06FF"/>
    <w:rsid w:val="004C1E8D"/>
    <w:rsid w:val="004C25B5"/>
    <w:rsid w:val="004C4DAF"/>
    <w:rsid w:val="004E1C26"/>
    <w:rsid w:val="004E301D"/>
    <w:rsid w:val="004E677B"/>
    <w:rsid w:val="004F5BB8"/>
    <w:rsid w:val="004F7062"/>
    <w:rsid w:val="00501D73"/>
    <w:rsid w:val="00514A99"/>
    <w:rsid w:val="00533C75"/>
    <w:rsid w:val="00542911"/>
    <w:rsid w:val="005527E6"/>
    <w:rsid w:val="00554EE7"/>
    <w:rsid w:val="00560CBB"/>
    <w:rsid w:val="005650E9"/>
    <w:rsid w:val="005B1279"/>
    <w:rsid w:val="005B2027"/>
    <w:rsid w:val="005E2A12"/>
    <w:rsid w:val="005E4CD9"/>
    <w:rsid w:val="0060578D"/>
    <w:rsid w:val="00610D6E"/>
    <w:rsid w:val="00627054"/>
    <w:rsid w:val="00687054"/>
    <w:rsid w:val="00695A4C"/>
    <w:rsid w:val="006B0E34"/>
    <w:rsid w:val="006C62CF"/>
    <w:rsid w:val="006D6889"/>
    <w:rsid w:val="006E0112"/>
    <w:rsid w:val="006E329D"/>
    <w:rsid w:val="006E384F"/>
    <w:rsid w:val="006F6544"/>
    <w:rsid w:val="007278FC"/>
    <w:rsid w:val="00751C98"/>
    <w:rsid w:val="00752945"/>
    <w:rsid w:val="00767DDC"/>
    <w:rsid w:val="0077151E"/>
    <w:rsid w:val="00774A44"/>
    <w:rsid w:val="00782576"/>
    <w:rsid w:val="0078419C"/>
    <w:rsid w:val="007918FC"/>
    <w:rsid w:val="007A745D"/>
    <w:rsid w:val="007B06D0"/>
    <w:rsid w:val="007E33F0"/>
    <w:rsid w:val="007F3242"/>
    <w:rsid w:val="007F49DE"/>
    <w:rsid w:val="00817FB9"/>
    <w:rsid w:val="00822E8C"/>
    <w:rsid w:val="00857AB3"/>
    <w:rsid w:val="0086198B"/>
    <w:rsid w:val="008634C6"/>
    <w:rsid w:val="00873B17"/>
    <w:rsid w:val="00884471"/>
    <w:rsid w:val="00884752"/>
    <w:rsid w:val="008B6F0F"/>
    <w:rsid w:val="008B7E0C"/>
    <w:rsid w:val="008D6DD7"/>
    <w:rsid w:val="008E62F5"/>
    <w:rsid w:val="008F0BA1"/>
    <w:rsid w:val="00900409"/>
    <w:rsid w:val="009159C5"/>
    <w:rsid w:val="00921AD1"/>
    <w:rsid w:val="00924695"/>
    <w:rsid w:val="00927087"/>
    <w:rsid w:val="00932FE1"/>
    <w:rsid w:val="00963D4A"/>
    <w:rsid w:val="00975EDE"/>
    <w:rsid w:val="009824AB"/>
    <w:rsid w:val="00997F1C"/>
    <w:rsid w:val="009A261B"/>
    <w:rsid w:val="009A554A"/>
    <w:rsid w:val="009C28E5"/>
    <w:rsid w:val="009C389D"/>
    <w:rsid w:val="009D762B"/>
    <w:rsid w:val="00A307A3"/>
    <w:rsid w:val="00A51212"/>
    <w:rsid w:val="00A93C75"/>
    <w:rsid w:val="00AA0719"/>
    <w:rsid w:val="00AE6A1D"/>
    <w:rsid w:val="00B17E25"/>
    <w:rsid w:val="00B320F6"/>
    <w:rsid w:val="00B34AF5"/>
    <w:rsid w:val="00B35767"/>
    <w:rsid w:val="00B71F3F"/>
    <w:rsid w:val="00B8177B"/>
    <w:rsid w:val="00B936B8"/>
    <w:rsid w:val="00BA0613"/>
    <w:rsid w:val="00BA3D56"/>
    <w:rsid w:val="00BB1BCB"/>
    <w:rsid w:val="00BB6781"/>
    <w:rsid w:val="00BD6E0B"/>
    <w:rsid w:val="00BE0222"/>
    <w:rsid w:val="00BE59ED"/>
    <w:rsid w:val="00BF6118"/>
    <w:rsid w:val="00C13569"/>
    <w:rsid w:val="00C16474"/>
    <w:rsid w:val="00C175B3"/>
    <w:rsid w:val="00C70C08"/>
    <w:rsid w:val="00C94D84"/>
    <w:rsid w:val="00C96A96"/>
    <w:rsid w:val="00CA4261"/>
    <w:rsid w:val="00CB1F66"/>
    <w:rsid w:val="00CC4AA0"/>
    <w:rsid w:val="00D06250"/>
    <w:rsid w:val="00D10250"/>
    <w:rsid w:val="00D13028"/>
    <w:rsid w:val="00D316EE"/>
    <w:rsid w:val="00D80938"/>
    <w:rsid w:val="00D84505"/>
    <w:rsid w:val="00D851B5"/>
    <w:rsid w:val="00D91792"/>
    <w:rsid w:val="00DA2E97"/>
    <w:rsid w:val="00DA4382"/>
    <w:rsid w:val="00DB62F8"/>
    <w:rsid w:val="00DD6C42"/>
    <w:rsid w:val="00DF6BA5"/>
    <w:rsid w:val="00E05B29"/>
    <w:rsid w:val="00E40479"/>
    <w:rsid w:val="00E57014"/>
    <w:rsid w:val="00E66E15"/>
    <w:rsid w:val="00E75BB8"/>
    <w:rsid w:val="00E81DAC"/>
    <w:rsid w:val="00E96D1B"/>
    <w:rsid w:val="00EA01FE"/>
    <w:rsid w:val="00EA5033"/>
    <w:rsid w:val="00EB54AD"/>
    <w:rsid w:val="00ED7953"/>
    <w:rsid w:val="00EE0B43"/>
    <w:rsid w:val="00EE13A3"/>
    <w:rsid w:val="00EE19DB"/>
    <w:rsid w:val="00F02046"/>
    <w:rsid w:val="00F11C84"/>
    <w:rsid w:val="00F14289"/>
    <w:rsid w:val="00F16CF1"/>
    <w:rsid w:val="00F23EED"/>
    <w:rsid w:val="00F401CD"/>
    <w:rsid w:val="00F6720D"/>
    <w:rsid w:val="00FA4205"/>
    <w:rsid w:val="00FA5D75"/>
    <w:rsid w:val="00FB2252"/>
    <w:rsid w:val="00FC2C7E"/>
    <w:rsid w:val="00FD6B07"/>
    <w:rsid w:val="00FE18EC"/>
    <w:rsid w:val="00FE3416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1E08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CC4AA0"/>
    <w:pPr>
      <w:spacing w:line="280" w:lineRule="atLeast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rsid w:val="001A4BDD"/>
    <w:pPr>
      <w:keepNext/>
      <w:keepLines/>
      <w:outlineLvl w:val="0"/>
    </w:pPr>
    <w:rPr>
      <w:rFonts w:eastAsiaTheme="majorEastAsia" w:cstheme="majorBidi"/>
      <w:color w:val="002864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A24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11C84"/>
  </w:style>
  <w:style w:type="character" w:customStyle="1" w:styleId="FuzeileZchn">
    <w:name w:val="Fußzeile Zchn"/>
    <w:link w:val="Fuzeile"/>
    <w:uiPriority w:val="99"/>
    <w:rsid w:val="00E05B29"/>
    <w:rPr>
      <w:rFonts w:ascii="Arial" w:hAnsi="Arial" w:cs="Arial"/>
      <w:sz w:val="24"/>
      <w:szCs w:val="24"/>
    </w:rPr>
  </w:style>
  <w:style w:type="paragraph" w:styleId="KeinLeerraum">
    <w:name w:val="No Spacing"/>
    <w:link w:val="KeinLeerraumZchn"/>
    <w:uiPriority w:val="1"/>
    <w:rsid w:val="00E05B29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05B29"/>
    <w:rPr>
      <w:rFonts w:ascii="Calibri" w:hAnsi="Calibri"/>
      <w:sz w:val="22"/>
      <w:szCs w:val="22"/>
      <w:lang w:val="de-DE" w:eastAsia="en-US" w:bidi="ar-SA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berschrift1Zchn">
    <w:name w:val="Überschrift 1 Zchn"/>
    <w:basedOn w:val="Absatz-Standardschriftart"/>
    <w:link w:val="berschrift1"/>
    <w:rsid w:val="001A4BDD"/>
    <w:rPr>
      <w:rFonts w:ascii="Arial" w:eastAsiaTheme="majorEastAsia" w:hAnsi="Arial" w:cstheme="majorBidi"/>
      <w:color w:val="002864"/>
      <w:sz w:val="48"/>
      <w:szCs w:val="32"/>
    </w:rPr>
  </w:style>
  <w:style w:type="paragraph" w:customStyle="1" w:styleId="Zwischenberschrift2">
    <w:name w:val="Zwischenüberschrift 2"/>
    <w:basedOn w:val="Standard"/>
    <w:next w:val="Standard"/>
    <w:rsid w:val="004F5BB8"/>
    <w:pPr>
      <w:spacing w:line="260" w:lineRule="atLeast"/>
    </w:pPr>
    <w:rPr>
      <w:shd w:val="clear" w:color="auto" w:fill="CDEEFB"/>
    </w:rPr>
  </w:style>
  <w:style w:type="paragraph" w:customStyle="1" w:styleId="Zwischenberschrift3">
    <w:name w:val="Zwischenüberschrift 3"/>
    <w:basedOn w:val="Standard"/>
    <w:next w:val="Standard"/>
    <w:rsid w:val="00884752"/>
    <w:pPr>
      <w:spacing w:line="240" w:lineRule="auto"/>
    </w:pPr>
    <w:rPr>
      <w:rFonts w:cs="Times New Roman"/>
      <w:color w:val="002864"/>
      <w:szCs w:val="20"/>
    </w:rPr>
  </w:style>
  <w:style w:type="paragraph" w:customStyle="1" w:styleId="BeschreibungDokInhaltTitelblatt">
    <w:name w:val="Beschreibung Dok.Inhalt Titelblatt"/>
    <w:basedOn w:val="Standard"/>
    <w:link w:val="BeschreibungDokInhaltTitelblattZchn"/>
    <w:qFormat/>
    <w:rsid w:val="0078419C"/>
    <w:rPr>
      <w:color w:val="FFFFFF"/>
      <w:sz w:val="28"/>
      <w:szCs w:val="28"/>
    </w:rPr>
  </w:style>
  <w:style w:type="paragraph" w:customStyle="1" w:styleId="Aufzhlung2">
    <w:name w:val="Aufzählung 2"/>
    <w:basedOn w:val="Aufzhlung1Hierarchie"/>
    <w:rsid w:val="00CC4AA0"/>
    <w:pPr>
      <w:numPr>
        <w:numId w:val="28"/>
      </w:numPr>
      <w:ind w:left="851" w:hanging="284"/>
    </w:pPr>
  </w:style>
  <w:style w:type="paragraph" w:customStyle="1" w:styleId="Aufzhlung3">
    <w:name w:val="Aufzählung 3"/>
    <w:basedOn w:val="Aufzhlung2"/>
    <w:rsid w:val="00CC4AA0"/>
    <w:pPr>
      <w:numPr>
        <w:numId w:val="29"/>
      </w:numPr>
      <w:ind w:left="1135" w:hanging="284"/>
    </w:pPr>
  </w:style>
  <w:style w:type="character" w:customStyle="1" w:styleId="BeschreibungDokInhaltTitelblattZchn">
    <w:name w:val="Beschreibung Dok.Inhalt Titelblatt Zchn"/>
    <w:link w:val="BeschreibungDokInhaltTitelblatt"/>
    <w:rsid w:val="0078419C"/>
    <w:rPr>
      <w:rFonts w:ascii="Arial" w:hAnsi="Arial" w:cs="Arial"/>
      <w:color w:val="FFFFFF"/>
      <w:sz w:val="28"/>
      <w:szCs w:val="28"/>
    </w:rPr>
  </w:style>
  <w:style w:type="paragraph" w:customStyle="1" w:styleId="Zwischenberschrift1">
    <w:name w:val="Zwischenüberschrift 1"/>
    <w:basedOn w:val="Standard"/>
    <w:next w:val="Standard"/>
    <w:link w:val="Zwischenberschrift1Zchn"/>
    <w:qFormat/>
    <w:rsid w:val="001A4BDD"/>
    <w:pPr>
      <w:tabs>
        <w:tab w:val="left" w:pos="8167"/>
      </w:tabs>
    </w:pPr>
    <w:rPr>
      <w:color w:val="002864"/>
      <w:sz w:val="36"/>
      <w:szCs w:val="22"/>
    </w:rPr>
  </w:style>
  <w:style w:type="paragraph" w:customStyle="1" w:styleId="TextInhalt">
    <w:name w:val="Text Inhalt"/>
    <w:basedOn w:val="Standard"/>
    <w:link w:val="TextInhaltZchn"/>
    <w:qFormat/>
    <w:rsid w:val="0078419C"/>
    <w:pPr>
      <w:spacing w:line="360" w:lineRule="auto"/>
    </w:pPr>
    <w:rPr>
      <w:color w:val="000000"/>
      <w:szCs w:val="22"/>
    </w:rPr>
  </w:style>
  <w:style w:type="character" w:customStyle="1" w:styleId="Zwischenberschrift1Zchn">
    <w:name w:val="Zwischenüberschrift 1 Zchn"/>
    <w:link w:val="Zwischenberschrift1"/>
    <w:rsid w:val="001A4BDD"/>
    <w:rPr>
      <w:rFonts w:ascii="Arial" w:hAnsi="Arial" w:cs="Arial"/>
      <w:color w:val="002864"/>
      <w:sz w:val="36"/>
      <w:szCs w:val="22"/>
    </w:rPr>
  </w:style>
  <w:style w:type="character" w:customStyle="1" w:styleId="TextInhaltZchn">
    <w:name w:val="Text Inhalt Zchn"/>
    <w:link w:val="TextInhalt"/>
    <w:rsid w:val="0078419C"/>
    <w:rPr>
      <w:rFonts w:ascii="Arial" w:hAnsi="Arial" w:cs="Arial"/>
      <w:color w:val="000000"/>
      <w:sz w:val="22"/>
      <w:szCs w:val="22"/>
    </w:rPr>
  </w:style>
  <w:style w:type="paragraph" w:customStyle="1" w:styleId="Aufzhlung1Hierarchie">
    <w:name w:val="Aufzählung 1. Hierarchie"/>
    <w:basedOn w:val="Standard"/>
    <w:link w:val="Aufzhlung1HierarchieZchn"/>
    <w:qFormat/>
    <w:rsid w:val="00CC4AA0"/>
    <w:pPr>
      <w:numPr>
        <w:numId w:val="27"/>
      </w:numPr>
      <w:spacing w:line="360" w:lineRule="auto"/>
      <w:ind w:left="568" w:hanging="284"/>
    </w:pPr>
    <w:rPr>
      <w:color w:val="000000"/>
      <w:szCs w:val="22"/>
    </w:rPr>
  </w:style>
  <w:style w:type="character" w:customStyle="1" w:styleId="Aufzhlung1HierarchieZchn">
    <w:name w:val="Aufzählung 1. Hierarchie Zchn"/>
    <w:link w:val="Aufzhlung1Hierarchie"/>
    <w:rsid w:val="00CC4AA0"/>
    <w:rPr>
      <w:rFonts w:ascii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98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824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13028"/>
    <w:rPr>
      <w:i/>
      <w:iCs/>
    </w:rPr>
  </w:style>
  <w:style w:type="character" w:styleId="Hyperlink">
    <w:name w:val="Hyperlink"/>
    <w:basedOn w:val="Absatz-Standardschriftart"/>
    <w:unhideWhenUsed/>
    <w:rsid w:val="00D1302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D1302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130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1302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E52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E526C"/>
    <w:rPr>
      <w:rFonts w:ascii="Arial" w:hAnsi="Arial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FF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B6781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D6DD7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ie.heidenreich@gfz-potsdam.de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2024-01-17T13:20:00Z</dcterms:created>
  <dcterms:modified xsi:type="dcterms:W3CDTF">2024-01-17T13:20:00Z</dcterms:modified>
</cp:coreProperties>
</file>